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B93" w:rsidRPr="00EE4590" w:rsidRDefault="00B771E4" w:rsidP="00E93CE4">
      <w:pPr>
        <w:spacing w:after="0" w:line="240" w:lineRule="auto"/>
        <w:jc w:val="right"/>
        <w:rPr>
          <w:rFonts w:ascii="Tahoma" w:hAnsi="Tahoma" w:cs="Tahoma"/>
          <w:sz w:val="20"/>
          <w:szCs w:val="20"/>
        </w:rPr>
      </w:pPr>
      <w:r w:rsidRPr="00B771E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="00006B93">
        <w:rPr>
          <w:rFonts w:ascii="Tahoma" w:hAnsi="Tahoma" w:cs="Tahoma"/>
          <w:sz w:val="20"/>
          <w:szCs w:val="20"/>
        </w:rPr>
        <w:t>Tomaszów Mazowiecki, dnia</w:t>
      </w:r>
      <w:r w:rsidR="00006B93" w:rsidRPr="00EE4590">
        <w:rPr>
          <w:rFonts w:ascii="Tahoma" w:hAnsi="Tahoma" w:cs="Tahoma"/>
          <w:sz w:val="20"/>
          <w:szCs w:val="20"/>
        </w:rPr>
        <w:t xml:space="preserve"> </w:t>
      </w:r>
      <w:r w:rsidR="00593CE6">
        <w:rPr>
          <w:rFonts w:ascii="Tahoma" w:hAnsi="Tahoma" w:cs="Tahoma"/>
          <w:sz w:val="20"/>
          <w:szCs w:val="20"/>
        </w:rPr>
        <w:t>17</w:t>
      </w:r>
      <w:r w:rsidR="00950C4B">
        <w:rPr>
          <w:rFonts w:ascii="Tahoma" w:hAnsi="Tahoma" w:cs="Tahoma"/>
          <w:sz w:val="20"/>
          <w:szCs w:val="20"/>
        </w:rPr>
        <w:t>.0</w:t>
      </w:r>
      <w:r w:rsidR="00593CE6">
        <w:rPr>
          <w:rFonts w:ascii="Tahoma" w:hAnsi="Tahoma" w:cs="Tahoma"/>
          <w:sz w:val="20"/>
          <w:szCs w:val="20"/>
        </w:rPr>
        <w:t>6</w:t>
      </w:r>
      <w:r w:rsidR="00950C4B">
        <w:rPr>
          <w:rFonts w:ascii="Tahoma" w:hAnsi="Tahoma" w:cs="Tahoma"/>
          <w:sz w:val="20"/>
          <w:szCs w:val="20"/>
        </w:rPr>
        <w:t>.2019</w:t>
      </w:r>
    </w:p>
    <w:p w:rsidR="00103B78" w:rsidRDefault="00103B78" w:rsidP="00103B78">
      <w:pPr>
        <w:spacing w:after="0" w:line="240" w:lineRule="auto"/>
        <w:jc w:val="right"/>
        <w:rPr>
          <w:rFonts w:ascii="Tahoma" w:hAnsi="Tahoma" w:cs="Tahoma"/>
          <w:b/>
          <w:sz w:val="28"/>
          <w:szCs w:val="28"/>
        </w:rPr>
      </w:pPr>
    </w:p>
    <w:p w:rsidR="00103B78" w:rsidRDefault="00103B78" w:rsidP="00103B78">
      <w:pPr>
        <w:spacing w:after="0" w:line="240" w:lineRule="auto"/>
        <w:jc w:val="right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Do wszystkich z</w:t>
      </w:r>
      <w:r w:rsidR="00006B93" w:rsidRPr="0039167B">
        <w:rPr>
          <w:rFonts w:ascii="Tahoma" w:hAnsi="Tahoma" w:cs="Tahoma"/>
          <w:b/>
          <w:sz w:val="28"/>
          <w:szCs w:val="28"/>
        </w:rPr>
        <w:t xml:space="preserve">ainteresowanych </w:t>
      </w:r>
    </w:p>
    <w:p w:rsidR="00006B93" w:rsidRPr="00C72B33" w:rsidRDefault="00006B93" w:rsidP="00E93CE4">
      <w:pPr>
        <w:spacing w:after="0" w:line="240" w:lineRule="auto"/>
        <w:jc w:val="right"/>
        <w:rPr>
          <w:rFonts w:ascii="Tahoma" w:hAnsi="Tahoma" w:cs="Tahoma"/>
          <w:b/>
        </w:rPr>
      </w:pPr>
      <w:r w:rsidRPr="0039167B">
        <w:rPr>
          <w:rFonts w:ascii="Tahoma" w:hAnsi="Tahoma" w:cs="Tahoma"/>
          <w:b/>
          <w:sz w:val="28"/>
          <w:szCs w:val="28"/>
        </w:rPr>
        <w:t>Wykonawców</w:t>
      </w:r>
    </w:p>
    <w:p w:rsidR="00006B93" w:rsidRDefault="00006B93" w:rsidP="00006B93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006B93" w:rsidRPr="00006B93" w:rsidRDefault="00006B93" w:rsidP="00006B93">
      <w:pPr>
        <w:spacing w:after="0" w:line="240" w:lineRule="auto"/>
        <w:rPr>
          <w:rFonts w:ascii="Tahoma" w:hAnsi="Tahoma" w:cs="Tahoma"/>
          <w:sz w:val="16"/>
          <w:szCs w:val="16"/>
        </w:rPr>
      </w:pPr>
      <w:r w:rsidRPr="00006B93">
        <w:rPr>
          <w:rFonts w:ascii="Tahoma" w:hAnsi="Tahoma" w:cs="Tahoma"/>
          <w:sz w:val="16"/>
          <w:szCs w:val="16"/>
        </w:rPr>
        <w:t>Numer referencyjny: ZK-PU/0</w:t>
      </w:r>
      <w:r w:rsidR="00593CE6">
        <w:rPr>
          <w:rFonts w:ascii="Tahoma" w:hAnsi="Tahoma" w:cs="Tahoma"/>
          <w:sz w:val="16"/>
          <w:szCs w:val="16"/>
        </w:rPr>
        <w:t>2</w:t>
      </w:r>
      <w:r w:rsidRPr="00006B93">
        <w:rPr>
          <w:rFonts w:ascii="Tahoma" w:hAnsi="Tahoma" w:cs="Tahoma"/>
          <w:sz w:val="16"/>
          <w:szCs w:val="16"/>
        </w:rPr>
        <w:t>/0</w:t>
      </w:r>
      <w:r w:rsidR="00593CE6">
        <w:rPr>
          <w:rFonts w:ascii="Tahoma" w:hAnsi="Tahoma" w:cs="Tahoma"/>
          <w:sz w:val="16"/>
          <w:szCs w:val="16"/>
        </w:rPr>
        <w:t>6</w:t>
      </w:r>
      <w:r w:rsidRPr="00006B93">
        <w:rPr>
          <w:rFonts w:ascii="Tahoma" w:hAnsi="Tahoma" w:cs="Tahoma"/>
          <w:sz w:val="16"/>
          <w:szCs w:val="16"/>
        </w:rPr>
        <w:t>/2019</w:t>
      </w:r>
    </w:p>
    <w:p w:rsidR="00006B93" w:rsidRPr="00006B93" w:rsidRDefault="00006B93" w:rsidP="00006B93">
      <w:pPr>
        <w:spacing w:after="0" w:line="240" w:lineRule="auto"/>
        <w:rPr>
          <w:rFonts w:ascii="Tahoma" w:hAnsi="Tahoma" w:cs="Tahoma"/>
          <w:sz w:val="16"/>
          <w:szCs w:val="16"/>
        </w:rPr>
      </w:pPr>
      <w:r w:rsidRPr="00006B93">
        <w:rPr>
          <w:rFonts w:ascii="Tahoma" w:hAnsi="Tahoma" w:cs="Tahoma"/>
          <w:sz w:val="16"/>
          <w:szCs w:val="16"/>
        </w:rPr>
        <w:t xml:space="preserve">Numer ogłoszenia o zamówieniu: </w:t>
      </w:r>
      <w:r w:rsidR="00593CE6" w:rsidRPr="00593CE6">
        <w:rPr>
          <w:rFonts w:ascii="Tahoma" w:hAnsi="Tahoma" w:cs="Tahoma"/>
          <w:sz w:val="16"/>
          <w:szCs w:val="16"/>
        </w:rPr>
        <w:t>559331-N-2019 z dnia 2019-06-12 r.</w:t>
      </w:r>
    </w:p>
    <w:p w:rsidR="00006B93" w:rsidRPr="00006B93" w:rsidRDefault="00006B93" w:rsidP="00006B93">
      <w:pPr>
        <w:spacing w:line="240" w:lineRule="auto"/>
        <w:rPr>
          <w:rFonts w:ascii="Tahoma" w:hAnsi="Tahoma" w:cs="Tahoma"/>
          <w:sz w:val="16"/>
          <w:szCs w:val="16"/>
        </w:rPr>
      </w:pPr>
    </w:p>
    <w:p w:rsidR="00006B93" w:rsidRPr="00103B78" w:rsidRDefault="00006B93" w:rsidP="00103B78">
      <w:pPr>
        <w:spacing w:line="240" w:lineRule="auto"/>
        <w:jc w:val="both"/>
        <w:rPr>
          <w:rFonts w:ascii="Tahoma" w:hAnsi="Tahoma" w:cs="Tahoma"/>
          <w:sz w:val="20"/>
          <w:szCs w:val="20"/>
        </w:rPr>
      </w:pPr>
      <w:r w:rsidRPr="00103B78">
        <w:rPr>
          <w:rFonts w:ascii="Tahoma" w:hAnsi="Tahoma" w:cs="Tahoma"/>
          <w:sz w:val="20"/>
          <w:szCs w:val="20"/>
        </w:rPr>
        <w:t xml:space="preserve">Dotyczy postępowania o udzielnie zamówienia publicznego prowadzonego w trybie przetargu nieograniczonego na podstawie ustawy z dnia 29 stycznia 2004 r. Prawo zamówień publicznych </w:t>
      </w:r>
      <w:r w:rsidR="005A19A0">
        <w:rPr>
          <w:rFonts w:ascii="Tahoma" w:hAnsi="Tahoma" w:cs="Tahoma"/>
          <w:sz w:val="20"/>
          <w:szCs w:val="20"/>
        </w:rPr>
        <w:t xml:space="preserve">             </w:t>
      </w:r>
      <w:r w:rsidRPr="00103B78">
        <w:rPr>
          <w:rFonts w:ascii="Tahoma" w:hAnsi="Tahoma" w:cs="Tahoma"/>
          <w:sz w:val="20"/>
          <w:szCs w:val="20"/>
        </w:rPr>
        <w:t xml:space="preserve">(Dz. U. z 2018 poz. 1986 ze zm.) pod nazwą: </w:t>
      </w:r>
      <w:r w:rsidR="00593CE6" w:rsidRPr="00593CE6">
        <w:rPr>
          <w:rFonts w:ascii="Tahoma" w:hAnsi="Tahoma" w:cs="Tahoma"/>
          <w:b/>
          <w:sz w:val="20"/>
          <w:szCs w:val="20"/>
        </w:rPr>
        <w:t>Dostawa nowych pojemników oraz kontenerów na odpady komunalne</w:t>
      </w:r>
      <w:r w:rsidR="00103B78">
        <w:rPr>
          <w:rFonts w:ascii="Tahoma" w:hAnsi="Tahoma" w:cs="Tahoma"/>
          <w:b/>
          <w:sz w:val="20"/>
          <w:szCs w:val="20"/>
        </w:rPr>
        <w:t>.</w:t>
      </w:r>
    </w:p>
    <w:p w:rsidR="001E2AB4" w:rsidRDefault="001E2AB4" w:rsidP="001E2AB4">
      <w:pPr>
        <w:spacing w:line="24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Działając na podstawie art. 38</w:t>
      </w:r>
      <w:r w:rsidR="0032730F">
        <w:rPr>
          <w:rFonts w:ascii="Tahoma" w:hAnsi="Tahoma" w:cs="Tahoma"/>
          <w:b/>
          <w:sz w:val="20"/>
          <w:szCs w:val="20"/>
        </w:rPr>
        <w:t xml:space="preserve"> ust. 2 ustawy Pzp, udzielam </w:t>
      </w:r>
      <w:r>
        <w:rPr>
          <w:rFonts w:ascii="Tahoma" w:hAnsi="Tahoma" w:cs="Tahoma"/>
          <w:b/>
          <w:sz w:val="20"/>
          <w:szCs w:val="20"/>
        </w:rPr>
        <w:t>wyjaśnień dotyczących zamówienia.</w:t>
      </w:r>
    </w:p>
    <w:p w:rsidR="00E93CE4" w:rsidRPr="00E93CE4" w:rsidRDefault="00E93CE4" w:rsidP="00E93CE4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93CE4">
        <w:rPr>
          <w:rFonts w:ascii="Tahoma" w:eastAsia="Times New Roman" w:hAnsi="Tahoma" w:cs="Tahoma"/>
          <w:b/>
          <w:sz w:val="20"/>
          <w:szCs w:val="20"/>
          <w:lang w:eastAsia="pl-PL"/>
        </w:rPr>
        <w:t>Pytanie nr 1:</w:t>
      </w:r>
    </w:p>
    <w:p w:rsidR="00593CE6" w:rsidRDefault="00593CE6" w:rsidP="00E93CE4">
      <w:pPr>
        <w:pStyle w:val="Akapitzlist"/>
        <w:spacing w:after="0" w:line="240" w:lineRule="auto"/>
        <w:ind w:left="825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593CE6">
        <w:rPr>
          <w:rFonts w:ascii="Tahoma" w:eastAsia="Times New Roman" w:hAnsi="Tahoma" w:cs="Tahoma"/>
          <w:sz w:val="20"/>
          <w:szCs w:val="20"/>
          <w:lang w:eastAsia="pl-PL"/>
        </w:rPr>
        <w:t>KP-33 STANDARD</w:t>
      </w:r>
      <w:r>
        <w:rPr>
          <w:rFonts w:ascii="Tahoma" w:eastAsia="Times New Roman" w:hAnsi="Tahoma" w:cs="Tahoma"/>
          <w:sz w:val="20"/>
          <w:szCs w:val="20"/>
          <w:lang w:eastAsia="pl-PL"/>
        </w:rPr>
        <w:t xml:space="preserve">. </w:t>
      </w:r>
    </w:p>
    <w:p w:rsidR="00593CE6" w:rsidRDefault="00593CE6" w:rsidP="00593CE6">
      <w:pPr>
        <w:pStyle w:val="Akapitzlist"/>
        <w:spacing w:after="0" w:line="240" w:lineRule="auto"/>
        <w:ind w:left="825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593CE6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Plandeka rolowana + siatka ochronna </w:t>
      </w:r>
      <w:r w:rsidRPr="00593CE6">
        <w:rPr>
          <w:rFonts w:ascii="Tahoma" w:eastAsia="Times New Roman" w:hAnsi="Tahoma" w:cs="Tahoma"/>
          <w:sz w:val="20"/>
          <w:szCs w:val="20"/>
          <w:lang w:eastAsia="pl-PL"/>
        </w:rPr>
        <w:t>(Czy kontener rzeczywiście ma być wyposażony w dwa rodzaje zabezpieczeń ładunku?)</w:t>
      </w:r>
    </w:p>
    <w:p w:rsidR="00E93CE4" w:rsidRPr="00E93CE4" w:rsidRDefault="00E93CE4" w:rsidP="00E93CE4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93CE4">
        <w:rPr>
          <w:rFonts w:ascii="Tahoma" w:eastAsia="Times New Roman" w:hAnsi="Tahoma" w:cs="Tahoma"/>
          <w:b/>
          <w:sz w:val="20"/>
          <w:szCs w:val="20"/>
          <w:lang w:eastAsia="pl-PL"/>
        </w:rPr>
        <w:t>Pytanie nr 2:</w:t>
      </w:r>
    </w:p>
    <w:p w:rsidR="00593CE6" w:rsidRDefault="00593CE6" w:rsidP="00E93CE4">
      <w:pPr>
        <w:pStyle w:val="Akapitzlist"/>
        <w:spacing w:after="0" w:line="240" w:lineRule="auto"/>
        <w:ind w:left="825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593CE6">
        <w:rPr>
          <w:rFonts w:ascii="Tahoma" w:eastAsia="Times New Roman" w:hAnsi="Tahoma" w:cs="Tahoma"/>
          <w:sz w:val="20"/>
          <w:szCs w:val="20"/>
          <w:lang w:eastAsia="pl-PL"/>
        </w:rPr>
        <w:t>KG-15 STANDARD</w:t>
      </w:r>
      <w:r>
        <w:rPr>
          <w:rFonts w:ascii="Tahoma" w:eastAsia="Times New Roman" w:hAnsi="Tahoma" w:cs="Tahoma"/>
          <w:sz w:val="20"/>
          <w:szCs w:val="20"/>
          <w:lang w:eastAsia="pl-PL"/>
        </w:rPr>
        <w:t>.</w:t>
      </w:r>
    </w:p>
    <w:p w:rsidR="00593CE6" w:rsidRDefault="00593CE6" w:rsidP="00593CE6">
      <w:pPr>
        <w:pStyle w:val="Akapitzlist"/>
        <w:spacing w:after="0" w:line="240" w:lineRule="auto"/>
        <w:ind w:left="825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593CE6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 xml:space="preserve">Spód prosty + wzmocnienie wew. pomiędzy podłogą a ścianą boczną z blachy 6 mm </w:t>
      </w:r>
      <w:r w:rsidRPr="00593CE6">
        <w:rPr>
          <w:rFonts w:ascii="Tahoma" w:eastAsia="Times New Roman" w:hAnsi="Tahoma" w:cs="Tahoma"/>
          <w:sz w:val="20"/>
          <w:szCs w:val="20"/>
          <w:lang w:eastAsia="pl-PL"/>
        </w:rPr>
        <w:t>(Czy dopuszczają Państwo łączenie podłogi ze ścianą w kącie 45 stopni, blacha podłogi nachodząca na ścianę)</w:t>
      </w:r>
      <w:r>
        <w:rPr>
          <w:rFonts w:ascii="Tahoma" w:eastAsia="Times New Roman" w:hAnsi="Tahoma" w:cs="Tahoma"/>
          <w:sz w:val="20"/>
          <w:szCs w:val="20"/>
          <w:lang w:eastAsia="pl-PL"/>
        </w:rPr>
        <w:t>.</w:t>
      </w:r>
    </w:p>
    <w:p w:rsidR="00E93CE4" w:rsidRPr="00E93CE4" w:rsidRDefault="00E93CE4" w:rsidP="00E93CE4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93CE4">
        <w:rPr>
          <w:rFonts w:ascii="Tahoma" w:eastAsia="Times New Roman" w:hAnsi="Tahoma" w:cs="Tahoma"/>
          <w:b/>
          <w:sz w:val="20"/>
          <w:szCs w:val="20"/>
          <w:lang w:eastAsia="pl-PL"/>
        </w:rPr>
        <w:t>Pytanie nr 3:</w:t>
      </w:r>
    </w:p>
    <w:p w:rsidR="00593CE6" w:rsidRDefault="00593CE6" w:rsidP="00E93CE4">
      <w:pPr>
        <w:pStyle w:val="Akapitzlist"/>
        <w:spacing w:after="0" w:line="240" w:lineRule="auto"/>
        <w:ind w:left="825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593CE6">
        <w:rPr>
          <w:rFonts w:ascii="Tahoma" w:eastAsia="Times New Roman" w:hAnsi="Tahoma" w:cs="Tahoma"/>
          <w:sz w:val="20"/>
          <w:szCs w:val="20"/>
          <w:lang w:eastAsia="pl-PL"/>
        </w:rPr>
        <w:t>KP-7 uszczelniony</w:t>
      </w:r>
      <w:r>
        <w:rPr>
          <w:rFonts w:ascii="Tahoma" w:eastAsia="Times New Roman" w:hAnsi="Tahoma" w:cs="Tahoma"/>
          <w:sz w:val="20"/>
          <w:szCs w:val="20"/>
          <w:lang w:eastAsia="pl-PL"/>
        </w:rPr>
        <w:t>.</w:t>
      </w:r>
    </w:p>
    <w:p w:rsidR="00593CE6" w:rsidRDefault="00593CE6" w:rsidP="00593CE6">
      <w:pPr>
        <w:pStyle w:val="Akapitzlist"/>
        <w:spacing w:after="0" w:line="240" w:lineRule="auto"/>
        <w:ind w:left="825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593CE6">
        <w:rPr>
          <w:rFonts w:ascii="Tahoma" w:eastAsia="Times New Roman" w:hAnsi="Tahoma" w:cs="Tahoma"/>
          <w:b/>
          <w:bCs/>
          <w:sz w:val="20"/>
          <w:szCs w:val="20"/>
          <w:lang w:eastAsia="pl-PL"/>
        </w:rPr>
        <w:t>Wymiary wewnętrzne 3400 x 1660/1500 x 1100</w:t>
      </w:r>
      <w:r w:rsidRPr="00593CE6">
        <w:rPr>
          <w:rFonts w:ascii="Tahoma" w:eastAsia="Times New Roman" w:hAnsi="Tahoma" w:cs="Tahoma"/>
          <w:sz w:val="20"/>
          <w:szCs w:val="20"/>
          <w:lang w:eastAsia="pl-PL"/>
        </w:rPr>
        <w:t xml:space="preserve"> (Interesuje mnie szerokość kontenera, nie do końca rozumiem zapisu 1660/1500, tzn. że o góry kontener ma być szerszy a przy podłodze węższy?)</w:t>
      </w:r>
    </w:p>
    <w:p w:rsidR="00593CE6" w:rsidRPr="00E93CE4" w:rsidRDefault="00E93CE4" w:rsidP="00E93CE4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93CE4">
        <w:rPr>
          <w:rFonts w:ascii="Tahoma" w:eastAsia="Times New Roman" w:hAnsi="Tahoma" w:cs="Tahoma"/>
          <w:b/>
          <w:sz w:val="20"/>
          <w:szCs w:val="20"/>
          <w:lang w:eastAsia="pl-PL"/>
        </w:rPr>
        <w:t>Pytanie nr 4:</w:t>
      </w:r>
    </w:p>
    <w:p w:rsidR="00E93CE4" w:rsidRPr="00E93CE4" w:rsidRDefault="00E93CE4" w:rsidP="00E93CE4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E93CE4">
        <w:rPr>
          <w:rFonts w:ascii="Tahoma" w:eastAsia="Times New Roman" w:hAnsi="Tahoma" w:cs="Tahoma"/>
          <w:noProof/>
          <w:sz w:val="20"/>
          <w:szCs w:val="20"/>
          <w:lang w:eastAsia="pl-PL"/>
        </w:rPr>
        <w:drawing>
          <wp:inline distT="0" distB="0" distL="0" distR="0">
            <wp:extent cx="5760720" cy="116633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E6" w:rsidRDefault="00E93CE4" w:rsidP="00E93CE4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93CE4">
        <w:rPr>
          <w:rFonts w:ascii="Tahoma" w:eastAsia="Times New Roman" w:hAnsi="Tahoma" w:cs="Tahoma"/>
          <w:b/>
          <w:sz w:val="20"/>
          <w:szCs w:val="20"/>
          <w:lang w:eastAsia="pl-PL"/>
        </w:rPr>
        <w:t>Pytanie nr 5:</w:t>
      </w:r>
    </w:p>
    <w:p w:rsidR="00E93CE4" w:rsidRDefault="00E93CE4" w:rsidP="00E93CE4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93CE4">
        <w:rPr>
          <w:rFonts w:ascii="Tahoma" w:eastAsia="Times New Roman" w:hAnsi="Tahoma" w:cs="Tahoma"/>
          <w:b/>
          <w:noProof/>
          <w:sz w:val="20"/>
          <w:szCs w:val="20"/>
          <w:lang w:eastAsia="pl-PL"/>
        </w:rPr>
        <w:drawing>
          <wp:inline distT="0" distB="0" distL="0" distR="0">
            <wp:extent cx="5760720" cy="112478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2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E4" w:rsidRPr="00E93CE4" w:rsidRDefault="00E93CE4" w:rsidP="00E93CE4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93CE4">
        <w:rPr>
          <w:rFonts w:ascii="Tahoma" w:eastAsia="Times New Roman" w:hAnsi="Tahoma" w:cs="Tahoma"/>
          <w:b/>
          <w:sz w:val="20"/>
          <w:szCs w:val="20"/>
          <w:lang w:eastAsia="pl-PL"/>
        </w:rPr>
        <w:t>Pytani</w:t>
      </w:r>
      <w:r>
        <w:rPr>
          <w:rFonts w:ascii="Tahoma" w:eastAsia="Times New Roman" w:hAnsi="Tahoma" w:cs="Tahoma"/>
          <w:b/>
          <w:sz w:val="20"/>
          <w:szCs w:val="20"/>
          <w:lang w:eastAsia="pl-PL"/>
        </w:rPr>
        <w:t>e nr 6</w:t>
      </w:r>
      <w:r w:rsidRPr="00E93CE4">
        <w:rPr>
          <w:rFonts w:ascii="Tahoma" w:eastAsia="Times New Roman" w:hAnsi="Tahoma" w:cs="Tahoma"/>
          <w:b/>
          <w:sz w:val="20"/>
          <w:szCs w:val="20"/>
          <w:lang w:eastAsia="pl-PL"/>
        </w:rPr>
        <w:t>:</w:t>
      </w:r>
    </w:p>
    <w:p w:rsidR="00E93CE4" w:rsidRPr="00E93CE4" w:rsidRDefault="00E93CE4" w:rsidP="00E93CE4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E93CE4">
        <w:rPr>
          <w:rFonts w:ascii="Tahoma" w:eastAsia="Times New Roman" w:hAnsi="Tahoma" w:cs="Tahoma"/>
          <w:b/>
          <w:noProof/>
          <w:sz w:val="20"/>
          <w:szCs w:val="20"/>
          <w:lang w:eastAsia="pl-PL"/>
        </w:rPr>
        <w:drawing>
          <wp:inline distT="0" distB="0" distL="0" distR="0">
            <wp:extent cx="5760720" cy="1238601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3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CE4" w:rsidRDefault="00E93CE4" w:rsidP="00E93CE4">
      <w:pPr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9941E7" w:rsidRPr="00006B93" w:rsidRDefault="009941E7" w:rsidP="009941E7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  <w:lastRenderedPageBreak/>
        <w:t>Odpowiedzi</w:t>
      </w:r>
      <w:r w:rsidRPr="00006B93"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  <w:t>:</w:t>
      </w:r>
    </w:p>
    <w:p w:rsidR="009941E7" w:rsidRDefault="009941E7" w:rsidP="004B149F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3E5674" w:rsidRPr="004D38C4" w:rsidRDefault="003E5674" w:rsidP="004B149F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4D38C4">
        <w:rPr>
          <w:rFonts w:ascii="Tahoma" w:hAnsi="Tahoma" w:cs="Tahoma"/>
          <w:b/>
          <w:sz w:val="20"/>
          <w:szCs w:val="20"/>
        </w:rPr>
        <w:t>Ad. 1</w:t>
      </w:r>
    </w:p>
    <w:p w:rsidR="009941E7" w:rsidRDefault="004D38C4" w:rsidP="004B149F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4D38C4">
        <w:rPr>
          <w:rFonts w:ascii="Tahoma" w:hAnsi="Tahoma" w:cs="Tahoma"/>
          <w:sz w:val="20"/>
          <w:szCs w:val="20"/>
        </w:rPr>
        <w:t>Zamawiający podtrzymuje dotychczasowy zapis SIWZ, kontener ma być wyposażony w plandekę rolowaną i siatkę zabezpieczającą jako dodatkowe wyposażenie.</w:t>
      </w:r>
    </w:p>
    <w:p w:rsidR="00424435" w:rsidRPr="004D38C4" w:rsidRDefault="00424435" w:rsidP="00424435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4D38C4">
        <w:rPr>
          <w:rFonts w:ascii="Tahoma" w:hAnsi="Tahoma" w:cs="Tahoma"/>
          <w:b/>
          <w:sz w:val="20"/>
          <w:szCs w:val="20"/>
        </w:rPr>
        <w:t>Ad. 2</w:t>
      </w:r>
    </w:p>
    <w:p w:rsidR="009941E7" w:rsidRDefault="004D38C4" w:rsidP="0042443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4D38C4">
        <w:rPr>
          <w:rFonts w:ascii="Tahoma" w:hAnsi="Tahoma" w:cs="Tahoma"/>
          <w:sz w:val="20"/>
          <w:szCs w:val="20"/>
        </w:rPr>
        <w:t>Zamawiający podtrzymuje dotychczasowy zapis SIWZ jednocześnie dopuszczając łączenie podłogi ze ścianą w kącie 45 stopni</w:t>
      </w:r>
      <w:r>
        <w:rPr>
          <w:rFonts w:ascii="Tahoma" w:hAnsi="Tahoma" w:cs="Tahoma"/>
          <w:sz w:val="20"/>
          <w:szCs w:val="20"/>
        </w:rPr>
        <w:t>.</w:t>
      </w:r>
    </w:p>
    <w:p w:rsidR="00424435" w:rsidRPr="004D38C4" w:rsidRDefault="00424435" w:rsidP="00424435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4D38C4">
        <w:rPr>
          <w:rFonts w:ascii="Tahoma" w:hAnsi="Tahoma" w:cs="Tahoma"/>
          <w:b/>
          <w:sz w:val="20"/>
          <w:szCs w:val="20"/>
        </w:rPr>
        <w:t>Ad. 3</w:t>
      </w:r>
    </w:p>
    <w:p w:rsidR="00EC2477" w:rsidRDefault="004D38C4" w:rsidP="0042443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4D38C4">
        <w:rPr>
          <w:rFonts w:ascii="Tahoma" w:hAnsi="Tahoma" w:cs="Tahoma"/>
          <w:sz w:val="20"/>
          <w:szCs w:val="20"/>
        </w:rPr>
        <w:t>Zamawiający podtrzymuje dotychczasowy zapis SIWZ jednocześnie dopuszczając zarówno kontener o bokach prostych jak i bokach węższych przy podłodze</w:t>
      </w:r>
      <w:r>
        <w:rPr>
          <w:rFonts w:ascii="Tahoma" w:hAnsi="Tahoma" w:cs="Tahoma"/>
          <w:sz w:val="20"/>
          <w:szCs w:val="20"/>
        </w:rPr>
        <w:t>.</w:t>
      </w:r>
    </w:p>
    <w:p w:rsidR="00424435" w:rsidRPr="004D38C4" w:rsidRDefault="00424435" w:rsidP="00424435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4D38C4">
        <w:rPr>
          <w:rFonts w:ascii="Tahoma" w:hAnsi="Tahoma" w:cs="Tahoma"/>
          <w:b/>
          <w:sz w:val="20"/>
          <w:szCs w:val="20"/>
        </w:rPr>
        <w:t>Ad. 4</w:t>
      </w:r>
    </w:p>
    <w:p w:rsidR="007C1DD1" w:rsidRDefault="004D38C4" w:rsidP="0042443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Pr="004D38C4">
        <w:rPr>
          <w:rFonts w:ascii="Tahoma" w:hAnsi="Tahoma" w:cs="Tahoma"/>
          <w:sz w:val="20"/>
          <w:szCs w:val="20"/>
        </w:rPr>
        <w:t>amawiający dopuszcza użycie domieszki reglanulatu do wykonania pojemników.</w:t>
      </w:r>
    </w:p>
    <w:p w:rsidR="00424435" w:rsidRPr="004D38C4" w:rsidRDefault="00424435" w:rsidP="00424435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r w:rsidRPr="004D38C4">
        <w:rPr>
          <w:rFonts w:ascii="Tahoma" w:hAnsi="Tahoma" w:cs="Tahoma"/>
          <w:b/>
          <w:sz w:val="20"/>
          <w:szCs w:val="20"/>
        </w:rPr>
        <w:t>Ad. 5</w:t>
      </w:r>
    </w:p>
    <w:p w:rsidR="00103B78" w:rsidRPr="007C1DD1" w:rsidRDefault="004D38C4" w:rsidP="007C1DD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4D38C4">
        <w:rPr>
          <w:rFonts w:ascii="Tahoma" w:hAnsi="Tahoma" w:cs="Tahoma"/>
          <w:sz w:val="20"/>
          <w:szCs w:val="20"/>
        </w:rPr>
        <w:t>Pojemniki 240 l na „bio” muszą być wyposażone w ruszt odciekowy, kratki napowietrzające, otwory wentylacyjne na boku korpusu.</w:t>
      </w:r>
    </w:p>
    <w:p w:rsidR="00424435" w:rsidRPr="004D38C4" w:rsidRDefault="00424435" w:rsidP="00424435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  <w:bookmarkStart w:id="0" w:name="_GoBack"/>
      <w:r w:rsidRPr="004D38C4">
        <w:rPr>
          <w:rFonts w:ascii="Tahoma" w:hAnsi="Tahoma" w:cs="Tahoma"/>
          <w:b/>
          <w:sz w:val="20"/>
          <w:szCs w:val="20"/>
        </w:rPr>
        <w:t>Ad. 6</w:t>
      </w:r>
    </w:p>
    <w:bookmarkEnd w:id="0"/>
    <w:p w:rsidR="00103B78" w:rsidRDefault="004D38C4" w:rsidP="00103B78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</w:t>
      </w:r>
      <w:r w:rsidRPr="004D38C4">
        <w:rPr>
          <w:rFonts w:ascii="Tahoma" w:hAnsi="Tahoma" w:cs="Tahoma"/>
          <w:sz w:val="20"/>
          <w:szCs w:val="20"/>
        </w:rPr>
        <w:t>amawiający wyra</w:t>
      </w:r>
      <w:r>
        <w:rPr>
          <w:rFonts w:ascii="Tahoma" w:hAnsi="Tahoma" w:cs="Tahoma"/>
          <w:sz w:val="20"/>
          <w:szCs w:val="20"/>
        </w:rPr>
        <w:t>ża</w:t>
      </w:r>
      <w:r w:rsidRPr="004D38C4">
        <w:rPr>
          <w:rFonts w:ascii="Tahoma" w:hAnsi="Tahoma" w:cs="Tahoma"/>
          <w:sz w:val="20"/>
          <w:szCs w:val="20"/>
        </w:rPr>
        <w:t xml:space="preserve"> zgodę na dostawę pojemników 1100 l na „bio” z systemem wentylacji w formie otworów wentylacyjnych na bokach pojemnika.</w:t>
      </w:r>
    </w:p>
    <w:p w:rsidR="009941E7" w:rsidRDefault="009941E7" w:rsidP="0042443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9941E7" w:rsidRDefault="009941E7" w:rsidP="009941E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9941E7" w:rsidRDefault="009941E7" w:rsidP="00424435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006B93" w:rsidRPr="00006B93" w:rsidRDefault="00006B93" w:rsidP="00006B93">
      <w:pPr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:rsidR="00006B93" w:rsidRDefault="00006B93" w:rsidP="00006B93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7016EE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Udzielone wyjaśnienia </w:t>
      </w:r>
      <w:r w:rsidR="00FB1BDF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stanowią integralną część Specyfikacji Istotnych Warunków Zamówienia oraz </w:t>
      </w:r>
      <w:r w:rsidRPr="007016EE">
        <w:rPr>
          <w:rFonts w:ascii="Tahoma" w:eastAsia="Times New Roman" w:hAnsi="Tahoma" w:cs="Tahoma"/>
          <w:b/>
          <w:sz w:val="24"/>
          <w:szCs w:val="24"/>
          <w:lang w:eastAsia="pl-PL"/>
        </w:rPr>
        <w:t>są wiążące dla wszystkich wykonawców, którzy przystąpią do udziału w postępowaniu i pozostają bez wpływu na termin składania ofert określony w ogłoszeniu  o zamówieniu i SIWZ.</w:t>
      </w:r>
      <w:r w:rsidR="00BA6103" w:rsidRPr="007016EE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 Biorąc pod uwagę powyższe wykonawcy </w:t>
      </w:r>
      <w:r w:rsidR="00F858C4" w:rsidRPr="007016EE">
        <w:rPr>
          <w:rFonts w:ascii="Tahoma" w:eastAsia="Times New Roman" w:hAnsi="Tahoma" w:cs="Tahoma"/>
          <w:b/>
          <w:sz w:val="24"/>
          <w:szCs w:val="24"/>
          <w:lang w:eastAsia="pl-PL"/>
        </w:rPr>
        <w:t xml:space="preserve">w przygotowywaniu oferty </w:t>
      </w:r>
      <w:r w:rsidR="00BA6103" w:rsidRPr="007016EE">
        <w:rPr>
          <w:rFonts w:ascii="Tahoma" w:eastAsia="Times New Roman" w:hAnsi="Tahoma" w:cs="Tahoma"/>
          <w:b/>
          <w:sz w:val="24"/>
          <w:szCs w:val="24"/>
          <w:lang w:eastAsia="pl-PL"/>
        </w:rPr>
        <w:t>zobowiązani są uwzględnić powyższe doprecyzo</w:t>
      </w:r>
      <w:r w:rsidR="00F858C4" w:rsidRPr="007016EE">
        <w:rPr>
          <w:rFonts w:ascii="Tahoma" w:eastAsia="Times New Roman" w:hAnsi="Tahoma" w:cs="Tahoma"/>
          <w:b/>
          <w:sz w:val="24"/>
          <w:szCs w:val="24"/>
          <w:lang w:eastAsia="pl-PL"/>
        </w:rPr>
        <w:t>wania</w:t>
      </w:r>
      <w:r w:rsidR="00F858C4">
        <w:rPr>
          <w:rFonts w:ascii="Tahoma" w:eastAsia="Times New Roman" w:hAnsi="Tahoma" w:cs="Tahoma"/>
          <w:b/>
          <w:sz w:val="20"/>
          <w:szCs w:val="20"/>
          <w:lang w:eastAsia="pl-PL"/>
        </w:rPr>
        <w:t>.</w:t>
      </w:r>
    </w:p>
    <w:p w:rsidR="001E2AB4" w:rsidRDefault="001E2AB4" w:rsidP="00006B93">
      <w:pPr>
        <w:spacing w:after="0" w:line="240" w:lineRule="auto"/>
        <w:jc w:val="both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:rsidR="00006B93" w:rsidRPr="001E2AB4" w:rsidRDefault="00006B93" w:rsidP="00006B93">
      <w:pPr>
        <w:jc w:val="both"/>
        <w:rPr>
          <w:rFonts w:ascii="Tahoma" w:hAnsi="Tahoma" w:cs="Tahoma"/>
          <w:b/>
          <w:sz w:val="24"/>
          <w:szCs w:val="24"/>
        </w:rPr>
      </w:pPr>
    </w:p>
    <w:p w:rsidR="000B4BA0" w:rsidRPr="00006B93" w:rsidRDefault="000B4BA0" w:rsidP="004B149F">
      <w:pPr>
        <w:spacing w:after="0" w:line="240" w:lineRule="auto"/>
        <w:jc w:val="both"/>
        <w:rPr>
          <w:rFonts w:ascii="Tahoma" w:hAnsi="Tahoma" w:cs="Tahoma"/>
          <w:b/>
          <w:sz w:val="20"/>
          <w:szCs w:val="20"/>
        </w:rPr>
      </w:pPr>
    </w:p>
    <w:sectPr w:rsidR="000B4BA0" w:rsidRPr="00006B93" w:rsidSect="00FE37D4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F39" w:rsidRDefault="00914F39" w:rsidP="00B76C3B">
      <w:pPr>
        <w:spacing w:after="0" w:line="240" w:lineRule="auto"/>
      </w:pPr>
      <w:r>
        <w:separator/>
      </w:r>
    </w:p>
  </w:endnote>
  <w:endnote w:type="continuationSeparator" w:id="0">
    <w:p w:rsidR="00914F39" w:rsidRDefault="00914F39" w:rsidP="00B76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11610"/>
      <w:docPartObj>
        <w:docPartGallery w:val="Page Numbers (Bottom of Page)"/>
        <w:docPartUnique/>
      </w:docPartObj>
    </w:sdtPr>
    <w:sdtEndPr/>
    <w:sdtContent>
      <w:p w:rsidR="00B76C3B" w:rsidRDefault="00920611">
        <w:pPr>
          <w:pStyle w:val="Stopka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D38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76C3B" w:rsidRDefault="00B76C3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F39" w:rsidRDefault="00914F39" w:rsidP="00B76C3B">
      <w:pPr>
        <w:spacing w:after="0" w:line="240" w:lineRule="auto"/>
      </w:pPr>
      <w:r>
        <w:separator/>
      </w:r>
    </w:p>
  </w:footnote>
  <w:footnote w:type="continuationSeparator" w:id="0">
    <w:p w:rsidR="00914F39" w:rsidRDefault="00914F39" w:rsidP="00B76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21BAE"/>
    <w:multiLevelType w:val="hybridMultilevel"/>
    <w:tmpl w:val="1C8EC8AC"/>
    <w:lvl w:ilvl="0" w:tplc="029453A4">
      <w:start w:val="1"/>
      <w:numFmt w:val="decimal"/>
      <w:lvlText w:val="%1)"/>
      <w:lvlJc w:val="left"/>
      <w:pPr>
        <w:ind w:left="144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63659E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74BF6"/>
    <w:multiLevelType w:val="hybridMultilevel"/>
    <w:tmpl w:val="FB520C3C"/>
    <w:lvl w:ilvl="0" w:tplc="D110CB2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A0856"/>
    <w:multiLevelType w:val="hybridMultilevel"/>
    <w:tmpl w:val="BE44E9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E2CF0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C09FF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166B0"/>
    <w:multiLevelType w:val="multilevel"/>
    <w:tmpl w:val="76B80DBE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D42FBE"/>
    <w:multiLevelType w:val="hybridMultilevel"/>
    <w:tmpl w:val="6ADAB8A0"/>
    <w:lvl w:ilvl="0" w:tplc="0415000F">
      <w:start w:val="1"/>
      <w:numFmt w:val="decimal"/>
      <w:lvlText w:val="%1."/>
      <w:lvlJc w:val="left"/>
      <w:pPr>
        <w:ind w:left="1040" w:hanging="360"/>
      </w:pPr>
    </w:lvl>
    <w:lvl w:ilvl="1" w:tplc="04150019">
      <w:start w:val="1"/>
      <w:numFmt w:val="lowerLetter"/>
      <w:lvlText w:val="%2."/>
      <w:lvlJc w:val="left"/>
      <w:pPr>
        <w:ind w:left="1760" w:hanging="360"/>
      </w:pPr>
    </w:lvl>
    <w:lvl w:ilvl="2" w:tplc="0415001B" w:tentative="1">
      <w:start w:val="1"/>
      <w:numFmt w:val="lowerRoman"/>
      <w:lvlText w:val="%3."/>
      <w:lvlJc w:val="right"/>
      <w:pPr>
        <w:ind w:left="2480" w:hanging="180"/>
      </w:pPr>
    </w:lvl>
    <w:lvl w:ilvl="3" w:tplc="0415000F" w:tentative="1">
      <w:start w:val="1"/>
      <w:numFmt w:val="decimal"/>
      <w:lvlText w:val="%4."/>
      <w:lvlJc w:val="left"/>
      <w:pPr>
        <w:ind w:left="3200" w:hanging="360"/>
      </w:pPr>
    </w:lvl>
    <w:lvl w:ilvl="4" w:tplc="04150019" w:tentative="1">
      <w:start w:val="1"/>
      <w:numFmt w:val="lowerLetter"/>
      <w:lvlText w:val="%5."/>
      <w:lvlJc w:val="left"/>
      <w:pPr>
        <w:ind w:left="3920" w:hanging="360"/>
      </w:pPr>
    </w:lvl>
    <w:lvl w:ilvl="5" w:tplc="0415001B" w:tentative="1">
      <w:start w:val="1"/>
      <w:numFmt w:val="lowerRoman"/>
      <w:lvlText w:val="%6."/>
      <w:lvlJc w:val="right"/>
      <w:pPr>
        <w:ind w:left="4640" w:hanging="180"/>
      </w:pPr>
    </w:lvl>
    <w:lvl w:ilvl="6" w:tplc="0415000F" w:tentative="1">
      <w:start w:val="1"/>
      <w:numFmt w:val="decimal"/>
      <w:lvlText w:val="%7."/>
      <w:lvlJc w:val="left"/>
      <w:pPr>
        <w:ind w:left="5360" w:hanging="360"/>
      </w:pPr>
    </w:lvl>
    <w:lvl w:ilvl="7" w:tplc="04150019" w:tentative="1">
      <w:start w:val="1"/>
      <w:numFmt w:val="lowerLetter"/>
      <w:lvlText w:val="%8."/>
      <w:lvlJc w:val="left"/>
      <w:pPr>
        <w:ind w:left="6080" w:hanging="360"/>
      </w:pPr>
    </w:lvl>
    <w:lvl w:ilvl="8" w:tplc="0415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8" w15:restartNumberingAfterBreak="0">
    <w:nsid w:val="227C2E28"/>
    <w:multiLevelType w:val="multilevel"/>
    <w:tmpl w:val="941EBD6E"/>
    <w:lvl w:ilvl="0">
      <w:start w:val="2"/>
      <w:numFmt w:val="decimal"/>
      <w:lvlText w:val="%1.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DF2B85"/>
    <w:multiLevelType w:val="hybridMultilevel"/>
    <w:tmpl w:val="A002F108"/>
    <w:lvl w:ilvl="0" w:tplc="686C7FDE">
      <w:start w:val="1"/>
      <w:numFmt w:val="decimal"/>
      <w:lvlText w:val="%1)"/>
      <w:lvlJc w:val="left"/>
      <w:pPr>
        <w:ind w:left="144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75B1176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73F03"/>
    <w:multiLevelType w:val="hybridMultilevel"/>
    <w:tmpl w:val="3D16E13E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BDB2B06"/>
    <w:multiLevelType w:val="hybridMultilevel"/>
    <w:tmpl w:val="75FCBA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124F3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15727F"/>
    <w:multiLevelType w:val="multilevel"/>
    <w:tmpl w:val="1BC6CC48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BC4BCA"/>
    <w:multiLevelType w:val="multilevel"/>
    <w:tmpl w:val="24264B98"/>
    <w:lvl w:ilvl="0">
      <w:start w:val="1"/>
      <w:numFmt w:val="bullet"/>
      <w:lvlText w:val="-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2"/>
      <w:numFmt w:val="decimal"/>
      <w:lvlText w:val="%3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lowerLetter"/>
      <w:lvlText w:val="%4)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A4F0058"/>
    <w:multiLevelType w:val="hybridMultilevel"/>
    <w:tmpl w:val="A126D31C"/>
    <w:lvl w:ilvl="0" w:tplc="948E6FB0">
      <w:start w:val="1"/>
      <w:numFmt w:val="decimal"/>
      <w:lvlText w:val="%1)"/>
      <w:lvlJc w:val="left"/>
      <w:pPr>
        <w:ind w:left="786" w:hanging="360"/>
      </w:pPr>
      <w:rPr>
        <w:b w:val="0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153FD2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1C4D41"/>
    <w:multiLevelType w:val="hybridMultilevel"/>
    <w:tmpl w:val="0CA0A2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973815"/>
    <w:multiLevelType w:val="multilevel"/>
    <w:tmpl w:val="8DF6BAB0"/>
    <w:lvl w:ilvl="0">
      <w:start w:val="1"/>
      <w:numFmt w:val="decimal"/>
      <w:lvlText w:val="%1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lowerLetter"/>
      <w:lvlText w:val="%2)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8CE1DC9"/>
    <w:multiLevelType w:val="hybridMultilevel"/>
    <w:tmpl w:val="19A640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506AE6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7E6C8F"/>
    <w:multiLevelType w:val="hybridMultilevel"/>
    <w:tmpl w:val="BE126F56"/>
    <w:lvl w:ilvl="0" w:tplc="9000DB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0326CE2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956204"/>
    <w:multiLevelType w:val="hybridMultilevel"/>
    <w:tmpl w:val="62E08C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E34B6D"/>
    <w:multiLevelType w:val="hybridMultilevel"/>
    <w:tmpl w:val="C20CD2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3BD65F5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64280B"/>
    <w:multiLevelType w:val="hybridMultilevel"/>
    <w:tmpl w:val="F530E3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D52651"/>
    <w:multiLevelType w:val="hybridMultilevel"/>
    <w:tmpl w:val="5F247C78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8FEE01A0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CA3DB5"/>
    <w:multiLevelType w:val="hybridMultilevel"/>
    <w:tmpl w:val="7C10E18C"/>
    <w:lvl w:ilvl="0" w:tplc="3746F532">
      <w:start w:val="1"/>
      <w:numFmt w:val="decimal"/>
      <w:lvlText w:val="%1."/>
      <w:lvlJc w:val="left"/>
      <w:pPr>
        <w:ind w:left="81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 w15:restartNumberingAfterBreak="0">
    <w:nsid w:val="7E166F56"/>
    <w:multiLevelType w:val="hybridMultilevel"/>
    <w:tmpl w:val="44329942"/>
    <w:lvl w:ilvl="0" w:tplc="780258E8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9"/>
  </w:num>
  <w:num w:numId="4">
    <w:abstractNumId w:val="8"/>
  </w:num>
  <w:num w:numId="5">
    <w:abstractNumId w:val="24"/>
  </w:num>
  <w:num w:numId="6">
    <w:abstractNumId w:val="25"/>
  </w:num>
  <w:num w:numId="7">
    <w:abstractNumId w:val="3"/>
  </w:num>
  <w:num w:numId="8">
    <w:abstractNumId w:val="11"/>
  </w:num>
  <w:num w:numId="9">
    <w:abstractNumId w:val="20"/>
  </w:num>
  <w:num w:numId="10">
    <w:abstractNumId w:val="12"/>
  </w:num>
  <w:num w:numId="11">
    <w:abstractNumId w:val="29"/>
  </w:num>
  <w:num w:numId="12">
    <w:abstractNumId w:val="27"/>
  </w:num>
  <w:num w:numId="13">
    <w:abstractNumId w:val="18"/>
  </w:num>
  <w:num w:numId="14">
    <w:abstractNumId w:val="7"/>
  </w:num>
  <w:num w:numId="15">
    <w:abstractNumId w:val="28"/>
  </w:num>
  <w:num w:numId="16">
    <w:abstractNumId w:val="2"/>
  </w:num>
  <w:num w:numId="17">
    <w:abstractNumId w:val="14"/>
  </w:num>
  <w:num w:numId="18">
    <w:abstractNumId w:val="22"/>
  </w:num>
  <w:num w:numId="19">
    <w:abstractNumId w:val="30"/>
  </w:num>
  <w:num w:numId="20">
    <w:abstractNumId w:val="16"/>
  </w:num>
  <w:num w:numId="21">
    <w:abstractNumId w:val="21"/>
  </w:num>
  <w:num w:numId="22">
    <w:abstractNumId w:val="0"/>
  </w:num>
  <w:num w:numId="23">
    <w:abstractNumId w:val="4"/>
  </w:num>
  <w:num w:numId="24">
    <w:abstractNumId w:val="1"/>
  </w:num>
  <w:num w:numId="25">
    <w:abstractNumId w:val="9"/>
  </w:num>
  <w:num w:numId="26">
    <w:abstractNumId w:val="26"/>
  </w:num>
  <w:num w:numId="27">
    <w:abstractNumId w:val="5"/>
  </w:num>
  <w:num w:numId="28">
    <w:abstractNumId w:val="10"/>
  </w:num>
  <w:num w:numId="29">
    <w:abstractNumId w:val="17"/>
  </w:num>
  <w:num w:numId="30">
    <w:abstractNumId w:val="13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069F"/>
    <w:rsid w:val="00006B93"/>
    <w:rsid w:val="000145ED"/>
    <w:rsid w:val="00017BB0"/>
    <w:rsid w:val="000420A3"/>
    <w:rsid w:val="00042B3A"/>
    <w:rsid w:val="00057D88"/>
    <w:rsid w:val="00085D35"/>
    <w:rsid w:val="000B4BA0"/>
    <w:rsid w:val="000C6E29"/>
    <w:rsid w:val="000E4969"/>
    <w:rsid w:val="000F2012"/>
    <w:rsid w:val="00100C9A"/>
    <w:rsid w:val="00102EAF"/>
    <w:rsid w:val="00103B78"/>
    <w:rsid w:val="00181ED4"/>
    <w:rsid w:val="00193987"/>
    <w:rsid w:val="001B0AF5"/>
    <w:rsid w:val="001B761A"/>
    <w:rsid w:val="001D4A61"/>
    <w:rsid w:val="001E2AB4"/>
    <w:rsid w:val="001E3DCF"/>
    <w:rsid w:val="0021110F"/>
    <w:rsid w:val="00220551"/>
    <w:rsid w:val="00241330"/>
    <w:rsid w:val="002A213F"/>
    <w:rsid w:val="002A7CB9"/>
    <w:rsid w:val="002E1D52"/>
    <w:rsid w:val="003159B4"/>
    <w:rsid w:val="0032730F"/>
    <w:rsid w:val="00331202"/>
    <w:rsid w:val="003535DB"/>
    <w:rsid w:val="003700D6"/>
    <w:rsid w:val="00374863"/>
    <w:rsid w:val="00374903"/>
    <w:rsid w:val="003750E7"/>
    <w:rsid w:val="003B2E40"/>
    <w:rsid w:val="003D38F6"/>
    <w:rsid w:val="003E4F0E"/>
    <w:rsid w:val="003E5674"/>
    <w:rsid w:val="003F7A37"/>
    <w:rsid w:val="00424435"/>
    <w:rsid w:val="00437958"/>
    <w:rsid w:val="004467E3"/>
    <w:rsid w:val="00453B12"/>
    <w:rsid w:val="00461C47"/>
    <w:rsid w:val="004701F5"/>
    <w:rsid w:val="00473AF6"/>
    <w:rsid w:val="004913F8"/>
    <w:rsid w:val="004A78FF"/>
    <w:rsid w:val="004B149F"/>
    <w:rsid w:val="004D069F"/>
    <w:rsid w:val="004D38C4"/>
    <w:rsid w:val="004F176A"/>
    <w:rsid w:val="00505061"/>
    <w:rsid w:val="00551F6D"/>
    <w:rsid w:val="00590110"/>
    <w:rsid w:val="00593CE6"/>
    <w:rsid w:val="005A19A0"/>
    <w:rsid w:val="005E07D2"/>
    <w:rsid w:val="005E76E0"/>
    <w:rsid w:val="006135B6"/>
    <w:rsid w:val="00643FAA"/>
    <w:rsid w:val="006B407F"/>
    <w:rsid w:val="006C6E7A"/>
    <w:rsid w:val="006D7E92"/>
    <w:rsid w:val="006F6CFC"/>
    <w:rsid w:val="007016EE"/>
    <w:rsid w:val="00707F37"/>
    <w:rsid w:val="00774837"/>
    <w:rsid w:val="007C1DD1"/>
    <w:rsid w:val="007C63AA"/>
    <w:rsid w:val="008525CF"/>
    <w:rsid w:val="00856FDA"/>
    <w:rsid w:val="00864B46"/>
    <w:rsid w:val="0086510C"/>
    <w:rsid w:val="008A3542"/>
    <w:rsid w:val="008A7FEA"/>
    <w:rsid w:val="008B1022"/>
    <w:rsid w:val="008E5555"/>
    <w:rsid w:val="008E62A2"/>
    <w:rsid w:val="00914F39"/>
    <w:rsid w:val="00920611"/>
    <w:rsid w:val="0092533B"/>
    <w:rsid w:val="009352A7"/>
    <w:rsid w:val="00950C4B"/>
    <w:rsid w:val="00986980"/>
    <w:rsid w:val="00993FFA"/>
    <w:rsid w:val="009941E7"/>
    <w:rsid w:val="00994486"/>
    <w:rsid w:val="009C0928"/>
    <w:rsid w:val="00A12727"/>
    <w:rsid w:val="00A70533"/>
    <w:rsid w:val="00A85260"/>
    <w:rsid w:val="00A908A3"/>
    <w:rsid w:val="00AC0028"/>
    <w:rsid w:val="00B0489A"/>
    <w:rsid w:val="00B06006"/>
    <w:rsid w:val="00B10554"/>
    <w:rsid w:val="00B76C3B"/>
    <w:rsid w:val="00B771E4"/>
    <w:rsid w:val="00B9160A"/>
    <w:rsid w:val="00B93B52"/>
    <w:rsid w:val="00BA6103"/>
    <w:rsid w:val="00C0302F"/>
    <w:rsid w:val="00C2128C"/>
    <w:rsid w:val="00C5511C"/>
    <w:rsid w:val="00C665EF"/>
    <w:rsid w:val="00C86C94"/>
    <w:rsid w:val="00CB1DFA"/>
    <w:rsid w:val="00CB6A5C"/>
    <w:rsid w:val="00CB71D4"/>
    <w:rsid w:val="00CE7BF3"/>
    <w:rsid w:val="00CF119D"/>
    <w:rsid w:val="00CF787A"/>
    <w:rsid w:val="00D13EF9"/>
    <w:rsid w:val="00D31080"/>
    <w:rsid w:val="00D54B01"/>
    <w:rsid w:val="00D61EF1"/>
    <w:rsid w:val="00DB0745"/>
    <w:rsid w:val="00DD5675"/>
    <w:rsid w:val="00E93CE4"/>
    <w:rsid w:val="00E953F2"/>
    <w:rsid w:val="00EC2477"/>
    <w:rsid w:val="00ED2D21"/>
    <w:rsid w:val="00ED6015"/>
    <w:rsid w:val="00ED6748"/>
    <w:rsid w:val="00EE174E"/>
    <w:rsid w:val="00EE6A8C"/>
    <w:rsid w:val="00EF4651"/>
    <w:rsid w:val="00F01F9B"/>
    <w:rsid w:val="00F21979"/>
    <w:rsid w:val="00F33BE4"/>
    <w:rsid w:val="00F36FA4"/>
    <w:rsid w:val="00F858C4"/>
    <w:rsid w:val="00FA2E2F"/>
    <w:rsid w:val="00FA51D3"/>
    <w:rsid w:val="00FB1BDF"/>
    <w:rsid w:val="00FC5367"/>
    <w:rsid w:val="00FE37D4"/>
    <w:rsid w:val="00FF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E504B3-6C3C-4A71-B986-BC0B88492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3C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Wypunktowanie,normalny tekst,zwykły tekst,Preambuła,Numerowanie,Akapit z listą BS,lp1,L1,List Paragraph"/>
    <w:basedOn w:val="Normalny"/>
    <w:link w:val="AkapitzlistZnak"/>
    <w:uiPriority w:val="34"/>
    <w:qFormat/>
    <w:rsid w:val="006C6E7A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locked/>
    <w:rsid w:val="006C6E7A"/>
    <w:rPr>
      <w:rFonts w:ascii="Calibri" w:eastAsia="Calibri" w:hAnsi="Calibri" w:cs="Calibri"/>
      <w:sz w:val="25"/>
      <w:szCs w:val="25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C6E7A"/>
    <w:pPr>
      <w:shd w:val="clear" w:color="auto" w:fill="FFFFFF"/>
      <w:spacing w:before="60" w:after="180" w:line="0" w:lineRule="atLeast"/>
      <w:ind w:hanging="620"/>
      <w:jc w:val="center"/>
    </w:pPr>
    <w:rPr>
      <w:rFonts w:ascii="Calibri" w:eastAsia="Calibri" w:hAnsi="Calibri" w:cs="Calibri"/>
      <w:sz w:val="25"/>
      <w:szCs w:val="25"/>
    </w:rPr>
  </w:style>
  <w:style w:type="character" w:customStyle="1" w:styleId="AkapitzlistZnak">
    <w:name w:val="Akapit z listą Znak"/>
    <w:aliases w:val="Wypunktowanie Znak,normalny tekst Znak,zwykły tekst Znak,Preambuła Znak,Numerowanie Znak,Akapit z listą BS Znak,lp1 Znak,L1 Znak,List Paragraph Znak"/>
    <w:link w:val="Akapitzlist"/>
    <w:uiPriority w:val="34"/>
    <w:locked/>
    <w:rsid w:val="006C6E7A"/>
  </w:style>
  <w:style w:type="character" w:customStyle="1" w:styleId="Teksttreci11">
    <w:name w:val="Tekst treści (11)_"/>
    <w:basedOn w:val="Domylnaczcionkaakapitu"/>
    <w:link w:val="Teksttreci11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Nagwek42">
    <w:name w:val="Nagłówek #4 (2)_"/>
    <w:basedOn w:val="Domylnaczcionkaakapitu"/>
    <w:link w:val="Nagwek420"/>
    <w:rsid w:val="006C6E7A"/>
    <w:rPr>
      <w:rFonts w:ascii="Gungsuh" w:eastAsia="Gungsuh" w:hAnsi="Gungsuh" w:cs="Gungsuh"/>
      <w:spacing w:val="50"/>
      <w:sz w:val="19"/>
      <w:szCs w:val="19"/>
      <w:shd w:val="clear" w:color="auto" w:fill="FFFFFF"/>
    </w:rPr>
  </w:style>
  <w:style w:type="paragraph" w:customStyle="1" w:styleId="Teksttreci110">
    <w:name w:val="Tekst treści (11)"/>
    <w:basedOn w:val="Normalny"/>
    <w:link w:val="Teksttreci11"/>
    <w:rsid w:val="006C6E7A"/>
    <w:pPr>
      <w:shd w:val="clear" w:color="auto" w:fill="FFFFFF"/>
      <w:spacing w:after="0" w:line="0" w:lineRule="atLeast"/>
      <w:jc w:val="both"/>
    </w:pPr>
    <w:rPr>
      <w:rFonts w:ascii="Tahoma" w:eastAsia="Tahoma" w:hAnsi="Tahoma" w:cs="Tahoma"/>
      <w:sz w:val="19"/>
      <w:szCs w:val="19"/>
    </w:rPr>
  </w:style>
  <w:style w:type="paragraph" w:customStyle="1" w:styleId="Nagwek420">
    <w:name w:val="Nagłówek #4 (2)"/>
    <w:basedOn w:val="Normalny"/>
    <w:link w:val="Nagwek42"/>
    <w:rsid w:val="006C6E7A"/>
    <w:pPr>
      <w:shd w:val="clear" w:color="auto" w:fill="FFFFFF"/>
      <w:spacing w:before="240" w:after="60" w:line="0" w:lineRule="atLeast"/>
      <w:outlineLvl w:val="3"/>
    </w:pPr>
    <w:rPr>
      <w:rFonts w:ascii="Gungsuh" w:eastAsia="Gungsuh" w:hAnsi="Gungsuh" w:cs="Gungsuh"/>
      <w:spacing w:val="50"/>
      <w:sz w:val="19"/>
      <w:szCs w:val="19"/>
    </w:rPr>
  </w:style>
  <w:style w:type="character" w:customStyle="1" w:styleId="Nagwek5">
    <w:name w:val="Nagłówek #5_"/>
    <w:basedOn w:val="Domylnaczcionkaakapitu"/>
    <w:link w:val="Nagwek5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Spistreci">
    <w:name w:val="Spis treści_"/>
    <w:basedOn w:val="Domylnaczcionkaakapitu"/>
    <w:link w:val="Spistreci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Teksttreci14">
    <w:name w:val="Tekst treści (14)_"/>
    <w:basedOn w:val="Domylnaczcionkaakapitu"/>
    <w:link w:val="Teksttreci140"/>
    <w:rsid w:val="006C6E7A"/>
    <w:rPr>
      <w:rFonts w:ascii="Tahoma" w:eastAsia="Tahoma" w:hAnsi="Tahoma" w:cs="Tahoma"/>
      <w:sz w:val="20"/>
      <w:szCs w:val="20"/>
      <w:shd w:val="clear" w:color="auto" w:fill="FFFFFF"/>
    </w:rPr>
  </w:style>
  <w:style w:type="character" w:customStyle="1" w:styleId="Teksttreci91">
    <w:name w:val="Tekst treści (91)_"/>
    <w:basedOn w:val="Domylnaczcionkaakapitu"/>
    <w:link w:val="Teksttreci91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Teksttreci99">
    <w:name w:val="Tekst treści (99)_"/>
    <w:basedOn w:val="Domylnaczcionkaakapitu"/>
    <w:link w:val="Teksttreci990"/>
    <w:rsid w:val="006C6E7A"/>
    <w:rPr>
      <w:rFonts w:ascii="SimHei" w:eastAsia="SimHei" w:hAnsi="SimHei" w:cs="SimHei"/>
      <w:sz w:val="20"/>
      <w:szCs w:val="20"/>
      <w:shd w:val="clear" w:color="auto" w:fill="FFFFFF"/>
    </w:rPr>
  </w:style>
  <w:style w:type="character" w:customStyle="1" w:styleId="Nagwek53">
    <w:name w:val="Nagłówek #5 (3)_"/>
    <w:basedOn w:val="Domylnaczcionkaakapitu"/>
    <w:link w:val="Nagwek530"/>
    <w:rsid w:val="006C6E7A"/>
    <w:rPr>
      <w:rFonts w:ascii="Tahoma" w:eastAsia="Tahoma" w:hAnsi="Tahoma" w:cs="Tahoma"/>
      <w:sz w:val="19"/>
      <w:szCs w:val="19"/>
      <w:shd w:val="clear" w:color="auto" w:fill="FFFFFF"/>
    </w:rPr>
  </w:style>
  <w:style w:type="character" w:customStyle="1" w:styleId="Teksttreci100">
    <w:name w:val="Tekst treści (100)_"/>
    <w:basedOn w:val="Domylnaczcionkaakapitu"/>
    <w:link w:val="Teksttreci1000"/>
    <w:rsid w:val="006C6E7A"/>
    <w:rPr>
      <w:rFonts w:ascii="SimHei" w:eastAsia="SimHei" w:hAnsi="SimHei" w:cs="SimHei"/>
      <w:sz w:val="21"/>
      <w:szCs w:val="21"/>
      <w:shd w:val="clear" w:color="auto" w:fill="FFFFFF"/>
    </w:rPr>
  </w:style>
  <w:style w:type="character" w:customStyle="1" w:styleId="Teksttreci101">
    <w:name w:val="Tekst treści (101)_"/>
    <w:basedOn w:val="Domylnaczcionkaakapitu"/>
    <w:link w:val="Teksttreci1010"/>
    <w:rsid w:val="006C6E7A"/>
    <w:rPr>
      <w:rFonts w:ascii="Gungsuh" w:eastAsia="Gungsuh" w:hAnsi="Gungsuh" w:cs="Gungsuh"/>
      <w:spacing w:val="40"/>
      <w:sz w:val="19"/>
      <w:szCs w:val="19"/>
      <w:shd w:val="clear" w:color="auto" w:fill="FFFFFF"/>
    </w:rPr>
  </w:style>
  <w:style w:type="character" w:customStyle="1" w:styleId="Nagwek54">
    <w:name w:val="Nagłówek #5 (4)_"/>
    <w:basedOn w:val="Domylnaczcionkaakapitu"/>
    <w:link w:val="Nagwek540"/>
    <w:rsid w:val="006C6E7A"/>
    <w:rPr>
      <w:rFonts w:ascii="Tahoma" w:eastAsia="Tahoma" w:hAnsi="Tahoma" w:cs="Tahoma"/>
      <w:sz w:val="20"/>
      <w:szCs w:val="20"/>
      <w:shd w:val="clear" w:color="auto" w:fill="FFFFFF"/>
    </w:rPr>
  </w:style>
  <w:style w:type="paragraph" w:customStyle="1" w:styleId="Nagwek50">
    <w:name w:val="Nagłówek #5"/>
    <w:basedOn w:val="Normalny"/>
    <w:link w:val="Nagwek5"/>
    <w:rsid w:val="006C6E7A"/>
    <w:pPr>
      <w:shd w:val="clear" w:color="auto" w:fill="FFFFFF"/>
      <w:spacing w:before="1140" w:after="0" w:line="400" w:lineRule="exact"/>
      <w:outlineLvl w:val="4"/>
    </w:pPr>
    <w:rPr>
      <w:rFonts w:ascii="Tahoma" w:eastAsia="Tahoma" w:hAnsi="Tahoma" w:cs="Tahoma"/>
      <w:sz w:val="19"/>
      <w:szCs w:val="19"/>
    </w:rPr>
  </w:style>
  <w:style w:type="paragraph" w:customStyle="1" w:styleId="Spistreci0">
    <w:name w:val="Spis treści"/>
    <w:basedOn w:val="Normalny"/>
    <w:link w:val="Spistreci"/>
    <w:rsid w:val="006C6E7A"/>
    <w:pPr>
      <w:shd w:val="clear" w:color="auto" w:fill="FFFFFF"/>
      <w:spacing w:before="60" w:after="0" w:line="385" w:lineRule="exact"/>
      <w:ind w:hanging="440"/>
    </w:pPr>
    <w:rPr>
      <w:rFonts w:ascii="Tahoma" w:eastAsia="Tahoma" w:hAnsi="Tahoma" w:cs="Tahoma"/>
      <w:sz w:val="19"/>
      <w:szCs w:val="19"/>
    </w:rPr>
  </w:style>
  <w:style w:type="paragraph" w:customStyle="1" w:styleId="Teksttreci140">
    <w:name w:val="Tekst treści (14)"/>
    <w:basedOn w:val="Normalny"/>
    <w:link w:val="Teksttreci14"/>
    <w:rsid w:val="006C6E7A"/>
    <w:pPr>
      <w:shd w:val="clear" w:color="auto" w:fill="FFFFFF"/>
      <w:spacing w:before="120" w:after="360" w:line="0" w:lineRule="atLeast"/>
      <w:jc w:val="center"/>
    </w:pPr>
    <w:rPr>
      <w:rFonts w:ascii="Tahoma" w:eastAsia="Tahoma" w:hAnsi="Tahoma" w:cs="Tahoma"/>
      <w:sz w:val="20"/>
      <w:szCs w:val="20"/>
    </w:rPr>
  </w:style>
  <w:style w:type="paragraph" w:customStyle="1" w:styleId="Teksttreci910">
    <w:name w:val="Tekst treści (91)"/>
    <w:basedOn w:val="Normalny"/>
    <w:link w:val="Teksttreci91"/>
    <w:rsid w:val="006C6E7A"/>
    <w:pPr>
      <w:shd w:val="clear" w:color="auto" w:fill="FFFFFF"/>
      <w:spacing w:after="0" w:line="266" w:lineRule="exact"/>
      <w:jc w:val="center"/>
    </w:pPr>
    <w:rPr>
      <w:rFonts w:ascii="Tahoma" w:eastAsia="Tahoma" w:hAnsi="Tahoma" w:cs="Tahoma"/>
      <w:sz w:val="19"/>
      <w:szCs w:val="19"/>
    </w:rPr>
  </w:style>
  <w:style w:type="paragraph" w:customStyle="1" w:styleId="Teksttreci990">
    <w:name w:val="Tekst treści (99)"/>
    <w:basedOn w:val="Normalny"/>
    <w:link w:val="Teksttreci99"/>
    <w:rsid w:val="006C6E7A"/>
    <w:pPr>
      <w:shd w:val="clear" w:color="auto" w:fill="FFFFFF"/>
      <w:spacing w:after="0" w:line="266" w:lineRule="exact"/>
    </w:pPr>
    <w:rPr>
      <w:rFonts w:ascii="SimHei" w:eastAsia="SimHei" w:hAnsi="SimHei" w:cs="SimHei"/>
      <w:sz w:val="20"/>
      <w:szCs w:val="20"/>
    </w:rPr>
  </w:style>
  <w:style w:type="paragraph" w:customStyle="1" w:styleId="Nagwek530">
    <w:name w:val="Nagłówek #5 (3)"/>
    <w:basedOn w:val="Normalny"/>
    <w:link w:val="Nagwek53"/>
    <w:rsid w:val="006C6E7A"/>
    <w:pPr>
      <w:shd w:val="clear" w:color="auto" w:fill="FFFFFF"/>
      <w:spacing w:after="0" w:line="266" w:lineRule="exact"/>
      <w:outlineLvl w:val="4"/>
    </w:pPr>
    <w:rPr>
      <w:rFonts w:ascii="Tahoma" w:eastAsia="Tahoma" w:hAnsi="Tahoma" w:cs="Tahoma"/>
      <w:sz w:val="19"/>
      <w:szCs w:val="19"/>
    </w:rPr>
  </w:style>
  <w:style w:type="paragraph" w:customStyle="1" w:styleId="Teksttreci1000">
    <w:name w:val="Tekst treści (100)"/>
    <w:basedOn w:val="Normalny"/>
    <w:link w:val="Teksttreci100"/>
    <w:rsid w:val="006C6E7A"/>
    <w:pPr>
      <w:shd w:val="clear" w:color="auto" w:fill="FFFFFF"/>
      <w:spacing w:before="120" w:after="0" w:line="266" w:lineRule="exact"/>
    </w:pPr>
    <w:rPr>
      <w:rFonts w:ascii="SimHei" w:eastAsia="SimHei" w:hAnsi="SimHei" w:cs="SimHei"/>
      <w:sz w:val="21"/>
      <w:szCs w:val="21"/>
    </w:rPr>
  </w:style>
  <w:style w:type="paragraph" w:customStyle="1" w:styleId="Teksttreci1010">
    <w:name w:val="Tekst treści (101)"/>
    <w:basedOn w:val="Normalny"/>
    <w:link w:val="Teksttreci101"/>
    <w:rsid w:val="006C6E7A"/>
    <w:pPr>
      <w:shd w:val="clear" w:color="auto" w:fill="FFFFFF"/>
      <w:spacing w:before="240" w:after="0" w:line="274" w:lineRule="exact"/>
    </w:pPr>
    <w:rPr>
      <w:rFonts w:ascii="Gungsuh" w:eastAsia="Gungsuh" w:hAnsi="Gungsuh" w:cs="Gungsuh"/>
      <w:spacing w:val="40"/>
      <w:sz w:val="19"/>
      <w:szCs w:val="19"/>
    </w:rPr>
  </w:style>
  <w:style w:type="paragraph" w:customStyle="1" w:styleId="Nagwek540">
    <w:name w:val="Nagłówek #5 (4)"/>
    <w:basedOn w:val="Normalny"/>
    <w:link w:val="Nagwek54"/>
    <w:rsid w:val="006C6E7A"/>
    <w:pPr>
      <w:shd w:val="clear" w:color="auto" w:fill="FFFFFF"/>
      <w:spacing w:before="240" w:after="0" w:line="266" w:lineRule="exact"/>
      <w:outlineLvl w:val="4"/>
    </w:pPr>
    <w:rPr>
      <w:rFonts w:ascii="Tahoma" w:eastAsia="Tahoma" w:hAnsi="Tahoma" w:cs="Tahoma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4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4A61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2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2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2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2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26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02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1">
    <w:name w:val="Normalny1"/>
    <w:basedOn w:val="Normalny"/>
    <w:rsid w:val="00CB6A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10">
    <w:name w:val="Normalny1"/>
    <w:basedOn w:val="Normalny"/>
    <w:rsid w:val="00CB6A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3">
    <w:name w:val="Normalny3"/>
    <w:basedOn w:val="Normalny"/>
    <w:rsid w:val="00017BB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Uwydatnienie">
    <w:name w:val="Emphasis"/>
    <w:basedOn w:val="Domylnaczcionkaakapitu"/>
    <w:uiPriority w:val="20"/>
    <w:qFormat/>
    <w:rsid w:val="004701F5"/>
    <w:rPr>
      <w:i/>
      <w:iCs/>
    </w:rPr>
  </w:style>
  <w:style w:type="character" w:styleId="Pogrubienie">
    <w:name w:val="Strong"/>
    <w:basedOn w:val="Domylnaczcionkaakapitu"/>
    <w:uiPriority w:val="22"/>
    <w:qFormat/>
    <w:rsid w:val="00B9160A"/>
    <w:rPr>
      <w:b/>
      <w:bCs/>
    </w:rPr>
  </w:style>
  <w:style w:type="character" w:styleId="Hipercze">
    <w:name w:val="Hyperlink"/>
    <w:basedOn w:val="Domylnaczcionkaakapitu"/>
    <w:uiPriority w:val="99"/>
    <w:unhideWhenUsed/>
    <w:rsid w:val="00B9160A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B9160A"/>
  </w:style>
  <w:style w:type="paragraph" w:styleId="Bezodstpw">
    <w:name w:val="No Spacing"/>
    <w:aliases w:val="Podpunkt 3"/>
    <w:uiPriority w:val="1"/>
    <w:qFormat/>
    <w:rsid w:val="0092533B"/>
    <w:pPr>
      <w:spacing w:after="0" w:line="240" w:lineRule="auto"/>
      <w:ind w:left="2722"/>
      <w:jc w:val="both"/>
    </w:pPr>
    <w:rPr>
      <w:rFonts w:ascii="Arial" w:eastAsia="Calibri" w:hAnsi="Arial" w:cs="Times New Roman"/>
      <w:sz w:val="1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2533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2533B"/>
  </w:style>
  <w:style w:type="paragraph" w:styleId="Nagwek">
    <w:name w:val="header"/>
    <w:basedOn w:val="Normalny"/>
    <w:link w:val="NagwekZnak"/>
    <w:uiPriority w:val="99"/>
    <w:semiHidden/>
    <w:unhideWhenUsed/>
    <w:rsid w:val="00B76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76C3B"/>
  </w:style>
  <w:style w:type="paragraph" w:styleId="Stopka">
    <w:name w:val="footer"/>
    <w:basedOn w:val="Normalny"/>
    <w:link w:val="StopkaZnak"/>
    <w:uiPriority w:val="99"/>
    <w:unhideWhenUsed/>
    <w:rsid w:val="00B76C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C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2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96EA30-4BBE-49B5-B730-664DD9BC2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344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Glapiński</dc:creator>
  <cp:keywords/>
  <dc:description/>
  <cp:lastModifiedBy>User</cp:lastModifiedBy>
  <cp:revision>9</cp:revision>
  <cp:lastPrinted>2017-11-29T12:25:00Z</cp:lastPrinted>
  <dcterms:created xsi:type="dcterms:W3CDTF">2019-05-21T16:47:00Z</dcterms:created>
  <dcterms:modified xsi:type="dcterms:W3CDTF">2019-06-17T09:35:00Z</dcterms:modified>
</cp:coreProperties>
</file>