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E4" w:rsidRDefault="00B771E4" w:rsidP="00B771E4">
      <w:pPr>
        <w:spacing w:after="0" w:line="240" w:lineRule="auto"/>
        <w:rPr>
          <w:rFonts w:ascii="Times New Roman" w:eastAsia="Times New Roman" w:hAnsi="Times New Roman" w:cs="Times New Roman"/>
          <w:sz w:val="24"/>
          <w:szCs w:val="24"/>
          <w:lang w:eastAsia="pl-PL"/>
        </w:rPr>
      </w:pPr>
      <w:r w:rsidRPr="00B771E4">
        <w:rPr>
          <w:rFonts w:ascii="Times New Roman" w:eastAsia="Times New Roman" w:hAnsi="Times New Roman" w:cs="Times New Roman"/>
          <w:sz w:val="24"/>
          <w:szCs w:val="24"/>
          <w:lang w:eastAsia="pl-PL"/>
        </w:rPr>
        <w:t> </w:t>
      </w:r>
    </w:p>
    <w:p w:rsidR="00006B93" w:rsidRPr="00EE4590" w:rsidRDefault="00006B93" w:rsidP="00006B93">
      <w:pPr>
        <w:jc w:val="right"/>
        <w:rPr>
          <w:rFonts w:ascii="Tahoma" w:hAnsi="Tahoma" w:cs="Tahoma"/>
          <w:sz w:val="20"/>
          <w:szCs w:val="20"/>
        </w:rPr>
      </w:pPr>
      <w:r>
        <w:rPr>
          <w:rFonts w:ascii="Tahoma" w:hAnsi="Tahoma" w:cs="Tahoma"/>
          <w:sz w:val="20"/>
          <w:szCs w:val="20"/>
        </w:rPr>
        <w:t>Tomaszów Mazowiecki, dnia</w:t>
      </w:r>
      <w:r w:rsidRPr="00EE4590">
        <w:rPr>
          <w:rFonts w:ascii="Tahoma" w:hAnsi="Tahoma" w:cs="Tahoma"/>
          <w:sz w:val="20"/>
          <w:szCs w:val="20"/>
        </w:rPr>
        <w:t xml:space="preserve"> </w:t>
      </w:r>
      <w:r w:rsidR="00950C4B">
        <w:rPr>
          <w:rFonts w:ascii="Tahoma" w:hAnsi="Tahoma" w:cs="Tahoma"/>
          <w:sz w:val="20"/>
          <w:szCs w:val="20"/>
        </w:rPr>
        <w:t>24.05.2019</w:t>
      </w:r>
      <w:bookmarkStart w:id="0" w:name="_GoBack"/>
      <w:bookmarkEnd w:id="0"/>
    </w:p>
    <w:p w:rsidR="00103B78" w:rsidRDefault="00103B78" w:rsidP="00103B78">
      <w:pPr>
        <w:spacing w:after="0" w:line="240" w:lineRule="auto"/>
        <w:jc w:val="right"/>
        <w:rPr>
          <w:rFonts w:ascii="Tahoma" w:hAnsi="Tahoma" w:cs="Tahoma"/>
          <w:b/>
          <w:sz w:val="28"/>
          <w:szCs w:val="28"/>
        </w:rPr>
      </w:pPr>
    </w:p>
    <w:p w:rsidR="00103B78" w:rsidRDefault="00103B78" w:rsidP="00103B78">
      <w:pPr>
        <w:spacing w:after="0" w:line="240" w:lineRule="auto"/>
        <w:jc w:val="right"/>
        <w:rPr>
          <w:rFonts w:ascii="Tahoma" w:hAnsi="Tahoma" w:cs="Tahoma"/>
          <w:b/>
          <w:sz w:val="28"/>
          <w:szCs w:val="28"/>
        </w:rPr>
      </w:pPr>
      <w:r>
        <w:rPr>
          <w:rFonts w:ascii="Tahoma" w:hAnsi="Tahoma" w:cs="Tahoma"/>
          <w:b/>
          <w:sz w:val="28"/>
          <w:szCs w:val="28"/>
        </w:rPr>
        <w:t>Do wszystkich z</w:t>
      </w:r>
      <w:r w:rsidR="00006B93" w:rsidRPr="0039167B">
        <w:rPr>
          <w:rFonts w:ascii="Tahoma" w:hAnsi="Tahoma" w:cs="Tahoma"/>
          <w:b/>
          <w:sz w:val="28"/>
          <w:szCs w:val="28"/>
        </w:rPr>
        <w:t xml:space="preserve">ainteresowanych </w:t>
      </w:r>
    </w:p>
    <w:p w:rsidR="00006B93" w:rsidRPr="0039167B" w:rsidRDefault="00006B93" w:rsidP="00103B78">
      <w:pPr>
        <w:spacing w:after="0" w:line="240" w:lineRule="auto"/>
        <w:jc w:val="right"/>
        <w:rPr>
          <w:rFonts w:ascii="Tahoma" w:hAnsi="Tahoma" w:cs="Tahoma"/>
          <w:b/>
          <w:sz w:val="28"/>
          <w:szCs w:val="28"/>
        </w:rPr>
      </w:pPr>
      <w:r w:rsidRPr="0039167B">
        <w:rPr>
          <w:rFonts w:ascii="Tahoma" w:hAnsi="Tahoma" w:cs="Tahoma"/>
          <w:b/>
          <w:sz w:val="28"/>
          <w:szCs w:val="28"/>
        </w:rPr>
        <w:t>Wykonawców</w:t>
      </w:r>
    </w:p>
    <w:p w:rsidR="00006B93" w:rsidRPr="00C72B33" w:rsidRDefault="00006B93" w:rsidP="00006B93">
      <w:pPr>
        <w:jc w:val="right"/>
        <w:rPr>
          <w:rFonts w:ascii="Tahoma" w:hAnsi="Tahoma" w:cs="Tahoma"/>
          <w:b/>
        </w:rPr>
      </w:pPr>
    </w:p>
    <w:p w:rsidR="00006B93" w:rsidRDefault="00006B93" w:rsidP="00006B93">
      <w:pPr>
        <w:spacing w:after="0" w:line="240" w:lineRule="auto"/>
        <w:rPr>
          <w:rFonts w:ascii="Tahoma" w:hAnsi="Tahoma" w:cs="Tahoma"/>
          <w:sz w:val="18"/>
          <w:szCs w:val="18"/>
        </w:rPr>
      </w:pPr>
    </w:p>
    <w:p w:rsidR="00006B93" w:rsidRPr="00006B93" w:rsidRDefault="00006B93" w:rsidP="00006B93">
      <w:pPr>
        <w:spacing w:after="0" w:line="240" w:lineRule="auto"/>
        <w:rPr>
          <w:rFonts w:ascii="Tahoma" w:hAnsi="Tahoma" w:cs="Tahoma"/>
          <w:sz w:val="16"/>
          <w:szCs w:val="16"/>
        </w:rPr>
      </w:pPr>
      <w:r w:rsidRPr="00006B93">
        <w:rPr>
          <w:rFonts w:ascii="Tahoma" w:hAnsi="Tahoma" w:cs="Tahoma"/>
          <w:sz w:val="16"/>
          <w:szCs w:val="16"/>
        </w:rPr>
        <w:t>Numer referencyjny: ZK-PU/01/05/2019</w:t>
      </w:r>
    </w:p>
    <w:p w:rsidR="00006B93" w:rsidRPr="00006B93" w:rsidRDefault="00006B93" w:rsidP="00006B93">
      <w:pPr>
        <w:spacing w:after="0" w:line="240" w:lineRule="auto"/>
        <w:rPr>
          <w:rFonts w:ascii="Tahoma" w:hAnsi="Tahoma" w:cs="Tahoma"/>
          <w:sz w:val="16"/>
          <w:szCs w:val="16"/>
        </w:rPr>
      </w:pPr>
      <w:r w:rsidRPr="00006B93">
        <w:rPr>
          <w:rFonts w:ascii="Tahoma" w:hAnsi="Tahoma" w:cs="Tahoma"/>
          <w:sz w:val="16"/>
          <w:szCs w:val="16"/>
        </w:rPr>
        <w:t>Numer ogłoszenia o zamówieniu: 2019/S 090-215114 z dnia 10.05.2019</w:t>
      </w:r>
    </w:p>
    <w:p w:rsidR="00006B93" w:rsidRPr="00006B93" w:rsidRDefault="00006B93" w:rsidP="00006B93">
      <w:pPr>
        <w:spacing w:line="240" w:lineRule="auto"/>
        <w:rPr>
          <w:rFonts w:ascii="Tahoma" w:hAnsi="Tahoma" w:cs="Tahoma"/>
          <w:sz w:val="16"/>
          <w:szCs w:val="16"/>
        </w:rPr>
      </w:pPr>
    </w:p>
    <w:p w:rsidR="00006B93" w:rsidRPr="00103B78" w:rsidRDefault="00006B93" w:rsidP="00103B78">
      <w:pPr>
        <w:spacing w:line="240" w:lineRule="auto"/>
        <w:jc w:val="both"/>
        <w:rPr>
          <w:rFonts w:ascii="Tahoma" w:hAnsi="Tahoma" w:cs="Tahoma"/>
          <w:sz w:val="20"/>
          <w:szCs w:val="20"/>
        </w:rPr>
      </w:pPr>
      <w:r w:rsidRPr="00103B78">
        <w:rPr>
          <w:rFonts w:ascii="Tahoma" w:hAnsi="Tahoma" w:cs="Tahoma"/>
          <w:sz w:val="20"/>
          <w:szCs w:val="20"/>
        </w:rPr>
        <w:t xml:space="preserve">Dotyczy postępowania o udzielnie zamówienia publicznego prowadzonego w trybie przetargu nieograniczonego na podstawie ustawy z dnia 29 stycznia 2004 r. Prawo zamówień publicznych </w:t>
      </w:r>
      <w:r w:rsidR="005A19A0">
        <w:rPr>
          <w:rFonts w:ascii="Tahoma" w:hAnsi="Tahoma" w:cs="Tahoma"/>
          <w:sz w:val="20"/>
          <w:szCs w:val="20"/>
        </w:rPr>
        <w:t xml:space="preserve">             </w:t>
      </w:r>
      <w:r w:rsidRPr="00103B78">
        <w:rPr>
          <w:rFonts w:ascii="Tahoma" w:hAnsi="Tahoma" w:cs="Tahoma"/>
          <w:sz w:val="20"/>
          <w:szCs w:val="20"/>
        </w:rPr>
        <w:t xml:space="preserve">(Dz. U. z 2018 poz. 1986 ze zm.) pod nazwą: </w:t>
      </w:r>
      <w:r w:rsidRPr="00103B78">
        <w:rPr>
          <w:rFonts w:ascii="Tahoma" w:hAnsi="Tahoma" w:cs="Tahoma"/>
          <w:b/>
          <w:sz w:val="20"/>
          <w:szCs w:val="20"/>
        </w:rPr>
        <w:t>Dostawa specjalistycznych pojazdów do odbioru odpadów</w:t>
      </w:r>
      <w:r w:rsidR="00103B78">
        <w:rPr>
          <w:rFonts w:ascii="Tahoma" w:hAnsi="Tahoma" w:cs="Tahoma"/>
          <w:b/>
          <w:sz w:val="20"/>
          <w:szCs w:val="20"/>
        </w:rPr>
        <w:t>.</w:t>
      </w:r>
    </w:p>
    <w:p w:rsidR="001E2AB4" w:rsidRDefault="001E2AB4" w:rsidP="001E2AB4">
      <w:pPr>
        <w:spacing w:line="240" w:lineRule="auto"/>
        <w:jc w:val="both"/>
        <w:rPr>
          <w:rFonts w:ascii="Tahoma" w:hAnsi="Tahoma" w:cs="Tahoma"/>
          <w:b/>
          <w:sz w:val="20"/>
          <w:szCs w:val="20"/>
        </w:rPr>
      </w:pPr>
      <w:r>
        <w:rPr>
          <w:rFonts w:ascii="Tahoma" w:hAnsi="Tahoma" w:cs="Tahoma"/>
          <w:b/>
          <w:sz w:val="20"/>
          <w:szCs w:val="20"/>
        </w:rPr>
        <w:t>Działając na podstawie art. 38</w:t>
      </w:r>
      <w:r w:rsidR="0032730F">
        <w:rPr>
          <w:rFonts w:ascii="Tahoma" w:hAnsi="Tahoma" w:cs="Tahoma"/>
          <w:b/>
          <w:sz w:val="20"/>
          <w:szCs w:val="20"/>
        </w:rPr>
        <w:t xml:space="preserve"> ust. 2 ustawy Pzp, udzielam </w:t>
      </w:r>
      <w:r>
        <w:rPr>
          <w:rFonts w:ascii="Tahoma" w:hAnsi="Tahoma" w:cs="Tahoma"/>
          <w:b/>
          <w:sz w:val="20"/>
          <w:szCs w:val="20"/>
        </w:rPr>
        <w:t>wyjaśnień dotyczących zamówienia a także dokonuję zmian i doprecyzowania opisu przedmiotu zamówienia.</w:t>
      </w:r>
    </w:p>
    <w:p w:rsidR="00006B93" w:rsidRPr="00006B93" w:rsidRDefault="00006B93" w:rsidP="00006B93">
      <w:pPr>
        <w:spacing w:after="0" w:line="240" w:lineRule="auto"/>
        <w:rPr>
          <w:rFonts w:ascii="Tahoma" w:eastAsia="Times New Roman" w:hAnsi="Tahoma" w:cs="Tahoma"/>
          <w:sz w:val="20"/>
          <w:szCs w:val="20"/>
          <w:lang w:eastAsia="pl-PL"/>
        </w:rPr>
      </w:pPr>
    </w:p>
    <w:p w:rsidR="00006B93" w:rsidRPr="00006B93" w:rsidRDefault="00006B93" w:rsidP="004B149F">
      <w:pPr>
        <w:spacing w:after="0" w:line="240" w:lineRule="auto"/>
        <w:jc w:val="both"/>
        <w:rPr>
          <w:rFonts w:ascii="Tahoma" w:eastAsia="Times New Roman" w:hAnsi="Tahoma" w:cs="Tahoma"/>
          <w:b/>
          <w:sz w:val="20"/>
          <w:szCs w:val="20"/>
          <w:u w:val="single"/>
          <w:lang w:eastAsia="pl-PL"/>
        </w:rPr>
      </w:pPr>
      <w:r w:rsidRPr="00006B93">
        <w:rPr>
          <w:rFonts w:ascii="Tahoma" w:eastAsia="Times New Roman" w:hAnsi="Tahoma" w:cs="Tahoma"/>
          <w:b/>
          <w:sz w:val="20"/>
          <w:szCs w:val="20"/>
          <w:u w:val="single"/>
          <w:lang w:eastAsia="pl-PL"/>
        </w:rPr>
        <w:t>Pytania</w:t>
      </w:r>
      <w:r w:rsidR="00774837">
        <w:rPr>
          <w:rFonts w:ascii="Tahoma" w:eastAsia="Times New Roman" w:hAnsi="Tahoma" w:cs="Tahoma"/>
          <w:b/>
          <w:sz w:val="20"/>
          <w:szCs w:val="20"/>
          <w:u w:val="single"/>
          <w:lang w:eastAsia="pl-PL"/>
        </w:rPr>
        <w:t xml:space="preserve"> (zestaw 1)</w:t>
      </w:r>
      <w:r w:rsidRPr="00006B93">
        <w:rPr>
          <w:rFonts w:ascii="Tahoma" w:eastAsia="Times New Roman" w:hAnsi="Tahoma" w:cs="Tahoma"/>
          <w:b/>
          <w:sz w:val="20"/>
          <w:szCs w:val="20"/>
          <w:u w:val="single"/>
          <w:lang w:eastAsia="pl-PL"/>
        </w:rPr>
        <w:t>:</w:t>
      </w:r>
    </w:p>
    <w:p w:rsidR="00B771E4" w:rsidRPr="00B771E4" w:rsidRDefault="00B771E4" w:rsidP="004B149F">
      <w:p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 </w:t>
      </w: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 xml:space="preserve">Proszę o dopuszczenie dostawy pojazdów w terminie do 120 dni po podpisaniu umowy zgodnie z zapisami jednego z kryteriów oceny ofert. Zamawiający podał termin maksymalny termin dostawy do 60 dni, lecz nie później niż 15 września 2019 r. co jest sprzeczne </w:t>
      </w:r>
      <w:r w:rsidR="00103B78">
        <w:rPr>
          <w:rFonts w:ascii="Tahoma" w:eastAsia="Times New Roman" w:hAnsi="Tahoma" w:cs="Tahoma"/>
          <w:sz w:val="20"/>
          <w:szCs w:val="20"/>
          <w:lang w:eastAsia="pl-PL"/>
        </w:rPr>
        <w:t xml:space="preserve">               </w:t>
      </w:r>
      <w:r w:rsidRPr="00B771E4">
        <w:rPr>
          <w:rFonts w:ascii="Tahoma" w:eastAsia="Times New Roman" w:hAnsi="Tahoma" w:cs="Tahoma"/>
          <w:sz w:val="20"/>
          <w:szCs w:val="20"/>
          <w:lang w:eastAsia="pl-PL"/>
        </w:rPr>
        <w:t>z zapisami w rozdziale 22. Poza tym obecne terminy realizacji dostaw żurawi, oraz zabudowy podwozi nie pozwalają na zbudowanie wymaganych aut w tak krótkim czasie co sugeruje, że auta będące przedmiotem zamówienia są już gotowe. (wszystkie pojazdy)</w:t>
      </w:r>
    </w:p>
    <w:p w:rsidR="00B06006" w:rsidRPr="00B771E4"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Pr="005A19A0"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5A19A0">
        <w:rPr>
          <w:rFonts w:ascii="Tahoma" w:eastAsia="Times New Roman" w:hAnsi="Tahoma" w:cs="Tahoma"/>
          <w:sz w:val="20"/>
          <w:szCs w:val="20"/>
          <w:lang w:eastAsia="pl-PL"/>
        </w:rPr>
        <w:t>Proszę o dopuszczenie jednego poziomu do jazdy przy prędkości powyżej 30 km/h. Jest to ogólnie stosowane rozwiązanie, ponieważ nie zmienia się rodzaj zabudowy, a w przypadku konieczności podniesienia bądź opuszczenia zawieszenia na postoju, podczas manewrowania czy jazdy w trudnym terenie zawieszenie można regulować w całym dostępnym zakresie na każdym możliwym poziomie (pojazd nr 1 i 6).</w:t>
      </w:r>
    </w:p>
    <w:p w:rsidR="00B06006" w:rsidRPr="00B06006" w:rsidRDefault="00B06006" w:rsidP="004B149F">
      <w:pPr>
        <w:spacing w:after="0" w:line="240" w:lineRule="auto"/>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systemu ostrzegania o opuszczeniu pasa ruchu, zamiast systemu utrzymującego pojazd na zadanym pasie ruchu. Jest to standardowy system w który wyposażone są auta ciężarowe. System ten ostrzega, ale nie ingeruje w zmianę toru jazdy pozwalając kierowcy na swobodną reakcję. (wszystkie pojazdy)</w:t>
      </w:r>
    </w:p>
    <w:p w:rsidR="00B06006" w:rsidRPr="00B06006" w:rsidRDefault="00B06006" w:rsidP="004B149F">
      <w:pPr>
        <w:pStyle w:val="Akapitzlist"/>
        <w:jc w:val="both"/>
        <w:rPr>
          <w:rFonts w:ascii="Tahoma" w:eastAsia="Times New Roman" w:hAnsi="Tahoma" w:cs="Tahoma"/>
          <w:sz w:val="20"/>
          <w:szCs w:val="20"/>
          <w:lang w:eastAsia="pl-PL"/>
        </w:rPr>
      </w:pP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pojazdów w kolorze białym zbliżonym do wymaganego RAL 9010. (wszystkie pojazdy)</w:t>
      </w: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zewnętrznej przyciemnionej osłony przeciwsłonecznej przedniej szyby, oraz odchylanych przysłon dla kierowcy i pasażera wewnątrz pojazdu. (wszystkie pojazdy)</w:t>
      </w:r>
    </w:p>
    <w:p w:rsidR="00B06006" w:rsidRPr="00B06006" w:rsidRDefault="00B06006" w:rsidP="004B149F">
      <w:pPr>
        <w:pStyle w:val="Akapitzlist"/>
        <w:jc w:val="both"/>
        <w:rPr>
          <w:rFonts w:ascii="Tahoma" w:eastAsia="Times New Roman" w:hAnsi="Tahoma" w:cs="Tahoma"/>
          <w:sz w:val="20"/>
          <w:szCs w:val="20"/>
          <w:lang w:eastAsia="pl-PL"/>
        </w:rPr>
      </w:pP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ładowności kompletnego pojazdu na poziomie 5,5 - 6 ton. Wymóg ładowności 9 ton jest nie do zrealizowania przy pojeździe dwuosiowym z zabudową śmieciarki.(pojazd nr 4)</w:t>
      </w: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pojemności silnika na poziomie 6,7 l. (pojazd nr 4)</w:t>
      </w:r>
    </w:p>
    <w:p w:rsidR="00B06006" w:rsidRPr="00B06006" w:rsidRDefault="00B06006" w:rsidP="004B149F">
      <w:pPr>
        <w:pStyle w:val="Akapitzlist"/>
        <w:jc w:val="both"/>
        <w:rPr>
          <w:rFonts w:ascii="Tahoma" w:eastAsia="Times New Roman" w:hAnsi="Tahoma" w:cs="Tahoma"/>
          <w:sz w:val="20"/>
          <w:szCs w:val="20"/>
          <w:lang w:eastAsia="pl-PL"/>
        </w:rPr>
      </w:pP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zbiornika Ad-Blue o pojemności 25 litrów. (pojazd nr 4)</w:t>
      </w: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lusterek szerokokątnych sterowanych manualnie (pojazd nr 4 i 5).</w:t>
      </w:r>
    </w:p>
    <w:p w:rsidR="00B06006" w:rsidRPr="00B06006" w:rsidRDefault="00B06006" w:rsidP="004B149F">
      <w:pPr>
        <w:pStyle w:val="Akapitzlist"/>
        <w:jc w:val="both"/>
        <w:rPr>
          <w:rFonts w:ascii="Tahoma" w:eastAsia="Times New Roman" w:hAnsi="Tahoma" w:cs="Tahoma"/>
          <w:sz w:val="20"/>
          <w:szCs w:val="20"/>
          <w:lang w:eastAsia="pl-PL"/>
        </w:rPr>
      </w:pP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Pr="005A19A0"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5A19A0">
        <w:rPr>
          <w:rFonts w:ascii="Tahoma" w:eastAsia="Times New Roman" w:hAnsi="Tahoma" w:cs="Tahoma"/>
          <w:sz w:val="20"/>
          <w:szCs w:val="20"/>
          <w:lang w:eastAsia="pl-PL"/>
        </w:rPr>
        <w:t>Proszę o dopuszczenie rozstawu osi na poziomie 5050 mm pomiędzy 1-szą i 2-gą osią pojazdu. Zaproponowany przez Państwa rozstaw dotyczy pojazdu bez żurawia za kabiną. Dodając żuraw należy zwiększyć rozstaw osi, aby możliwym było zbudowanie pojazdu zgodnie ze sztuką, oraz aby zapobiec nadmiernemu obciążeniu tylnych osi, tak podczas jazdy jak i załadunku. Ponadto auto z wymaganym rozstawem osi będzie miało zbyt długi tylny zwis co będzie skutkować podnoszeniem przedniej osi podczas załadunku co nie powinno mieć miejsca i jest skrajnie niebezpieczne. (pojazd nr 6)</w:t>
      </w:r>
    </w:p>
    <w:p w:rsidR="00B06006" w:rsidRPr="005A19A0"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Pr="005A19A0"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5A19A0">
        <w:rPr>
          <w:rFonts w:ascii="Tahoma" w:eastAsia="Times New Roman" w:hAnsi="Tahoma" w:cs="Tahoma"/>
          <w:sz w:val="20"/>
          <w:szCs w:val="20"/>
          <w:lang w:eastAsia="pl-PL"/>
        </w:rPr>
        <w:t>Czy Zamawiający dobrze dobrał żurawie do pojazdów? Wydaje się dziwnym montaż większego żurawia na mniejszym podwoziu i odwrotnie. Proszę o potwierdzenie. (pojazdy nr 5 i 6)</w:t>
      </w:r>
    </w:p>
    <w:p w:rsidR="00B06006" w:rsidRPr="00B06006" w:rsidRDefault="00B06006" w:rsidP="004B149F">
      <w:pPr>
        <w:pStyle w:val="Akapitzlist"/>
        <w:jc w:val="both"/>
        <w:rPr>
          <w:rFonts w:ascii="Tahoma" w:eastAsia="Times New Roman" w:hAnsi="Tahoma" w:cs="Tahoma"/>
          <w:sz w:val="20"/>
          <w:szCs w:val="20"/>
          <w:lang w:eastAsia="pl-PL"/>
        </w:rPr>
      </w:pP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rozstawu osi na poziomie 4150 mm. Niewiele większy rozstaw pozwoli znacznie lepiej rozłożyć obciążenia żurawia oraz zabudowy, aby uniknąć niepotrzebnych przeciążeń. (pojazd nr 5)</w:t>
      </w:r>
    </w:p>
    <w:p w:rsidR="00FA51D3" w:rsidRDefault="00FA51D3" w:rsidP="00FA51D3">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opon w rozmiarze 315/80R22,5. W przypadku zastosowania mocniejszych osi opony te pozwolą na przeniesienie dopuszczalnych obciążeń, większych od tych, które mogą przenieść opony wymagane przez Zamawiającego. (pojazdy nr 4 i 5)</w:t>
      </w: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manualnej skrzyni biegów 9 biegów do zastosowań specjalnych. Manualna skrzynia biegów do zastosowań specjalnych i komunalnych pozwala na bezproblemową współpracę z zabudową i przeniesienie większych obciążeń w stosunku do standardowej skrzyni zautomatyzowanej. (pojazdy nr 4 i 5)</w:t>
      </w:r>
    </w:p>
    <w:p w:rsidR="00B06006" w:rsidRPr="00B06006" w:rsidRDefault="00B06006" w:rsidP="004B149F">
      <w:pPr>
        <w:pStyle w:val="Akapitzlist"/>
        <w:jc w:val="both"/>
        <w:rPr>
          <w:rFonts w:ascii="Tahoma" w:eastAsia="Times New Roman" w:hAnsi="Tahoma" w:cs="Tahoma"/>
          <w:sz w:val="20"/>
          <w:szCs w:val="20"/>
          <w:lang w:eastAsia="pl-PL"/>
        </w:rPr>
      </w:pP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Proszę o dopuszczenie przystawki od skrzyni biegów. W aucie tego typu nie ma konieczności stosowania przystawki odsilnikowej, ponieważ ani żuraw ani zabudowa nie pracują w trakcie jazdy i nie mają częstych rozładunków jak w przypadku śmieciarki. Wystarczy zatem jedna przystawka od skrzyni biegów dobrana pod kątem żurawia i zabudowy. (pojazd nr 5 i 6)</w:t>
      </w: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Pr="005A19A0"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5A19A0">
        <w:rPr>
          <w:rFonts w:ascii="Tahoma" w:eastAsia="Times New Roman" w:hAnsi="Tahoma" w:cs="Tahoma"/>
          <w:sz w:val="20"/>
          <w:szCs w:val="20"/>
          <w:lang w:eastAsia="pl-PL"/>
        </w:rPr>
        <w:t>Proszę o dopuszczenie podwozia z osiami tylnymi o łącznej nośności 19 ton (11,5 + 7,5). Taka konfiguracja jest najczęściej stosowaną konfiguracją osi do pojazdów trzyosiowych ze skrętną osią tylną. Wymóg łącznej nośności tylnego zawieszenia na poziomie min. 23 tony wskazuje na podwozie w układzie 6x4 czyli z podwójnym mostem napędowym, a nie 6x2.</w:t>
      </w:r>
    </w:p>
    <w:p w:rsidR="00B06006" w:rsidRPr="005A19A0" w:rsidRDefault="00B06006" w:rsidP="004B149F">
      <w:pPr>
        <w:pStyle w:val="Akapitzlist"/>
        <w:jc w:val="both"/>
        <w:rPr>
          <w:rFonts w:ascii="Tahoma" w:eastAsia="Times New Roman" w:hAnsi="Tahoma" w:cs="Tahoma"/>
          <w:sz w:val="20"/>
          <w:szCs w:val="20"/>
          <w:lang w:eastAsia="pl-PL"/>
        </w:rPr>
      </w:pPr>
    </w:p>
    <w:p w:rsidR="00B06006" w:rsidRPr="005A19A0"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Pr="005A19A0"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5A19A0">
        <w:rPr>
          <w:rFonts w:ascii="Tahoma" w:eastAsia="Times New Roman" w:hAnsi="Tahoma" w:cs="Tahoma"/>
          <w:sz w:val="20"/>
          <w:szCs w:val="20"/>
          <w:lang w:eastAsia="pl-PL"/>
        </w:rPr>
        <w:t>W obu żurawiach Zamawiający wymaga 5i6 funkcji, z tym, że w tym mniejszym na zwijarce. Czy Zamawiający dopuszcza w obu wypadkach tradycyjne ułożenie przewodów dodatkowych funkcji hydraulicznych w rynienkach bez konieczności stosowania zwijarek? Wymagane rozwiązanie posiada wyłącznie jeden producent żurawi.</w:t>
      </w:r>
    </w:p>
    <w:p w:rsidR="00B06006" w:rsidRPr="005A19A0"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Pr="005A19A0"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5A19A0">
        <w:rPr>
          <w:rFonts w:ascii="Tahoma" w:eastAsia="Times New Roman" w:hAnsi="Tahoma" w:cs="Tahoma"/>
          <w:sz w:val="20"/>
          <w:szCs w:val="20"/>
          <w:lang w:eastAsia="pl-PL"/>
        </w:rPr>
        <w:t xml:space="preserve">W obu żurawiach Zamawiający wymaga elektronicznego systemu zabezpieczenia przed przeciążeniem żurawia z manometrem i panelem z diodami. Elektroniczny system wyklucza zastosowanie manometru (jest on stosowany tylko w przypadku hydraulicznych systemów). Proszę zatem o wskazanie prawidłowego. </w:t>
      </w:r>
    </w:p>
    <w:p w:rsidR="00B06006" w:rsidRPr="00B06006" w:rsidRDefault="00B06006" w:rsidP="004B149F">
      <w:pPr>
        <w:pStyle w:val="Akapitzlist"/>
        <w:jc w:val="both"/>
        <w:rPr>
          <w:rFonts w:ascii="Tahoma" w:eastAsia="Times New Roman" w:hAnsi="Tahoma" w:cs="Tahoma"/>
          <w:sz w:val="20"/>
          <w:szCs w:val="20"/>
          <w:lang w:eastAsia="pl-PL"/>
        </w:rPr>
      </w:pPr>
    </w:p>
    <w:p w:rsidR="00B06006" w:rsidRDefault="00B06006" w:rsidP="004B149F">
      <w:pPr>
        <w:pStyle w:val="Akapitzlist"/>
        <w:spacing w:after="0" w:line="240" w:lineRule="auto"/>
        <w:ind w:left="825"/>
        <w:jc w:val="both"/>
        <w:rPr>
          <w:rFonts w:ascii="Tahoma" w:eastAsia="Times New Roman" w:hAnsi="Tahoma" w:cs="Tahoma"/>
          <w:sz w:val="20"/>
          <w:szCs w:val="20"/>
          <w:lang w:eastAsia="pl-PL"/>
        </w:rPr>
      </w:pPr>
    </w:p>
    <w:p w:rsidR="00B771E4" w:rsidRPr="00B771E4" w:rsidRDefault="00B771E4" w:rsidP="004B149F">
      <w:pPr>
        <w:pStyle w:val="Akapitzlist"/>
        <w:numPr>
          <w:ilvl w:val="0"/>
          <w:numId w:val="19"/>
        </w:numPr>
        <w:spacing w:after="0" w:line="240" w:lineRule="auto"/>
        <w:jc w:val="both"/>
        <w:rPr>
          <w:rFonts w:ascii="Tahoma" w:eastAsia="Times New Roman" w:hAnsi="Tahoma" w:cs="Tahoma"/>
          <w:sz w:val="20"/>
          <w:szCs w:val="20"/>
          <w:lang w:eastAsia="pl-PL"/>
        </w:rPr>
      </w:pPr>
      <w:r w:rsidRPr="00B771E4">
        <w:rPr>
          <w:rFonts w:ascii="Tahoma" w:eastAsia="Times New Roman" w:hAnsi="Tahoma" w:cs="Tahoma"/>
          <w:sz w:val="20"/>
          <w:szCs w:val="20"/>
          <w:lang w:eastAsia="pl-PL"/>
        </w:rPr>
        <w:t>Czy Zamawiający dopuści żuraw, który będzie miał maksymalny wysięg 10,1 m i na wysięgu 10,1 m będzie miał udźwig min.1400 kg? (pojazd nr 5)</w:t>
      </w:r>
    </w:p>
    <w:p w:rsidR="00A85260" w:rsidRDefault="00A85260" w:rsidP="004B149F">
      <w:pPr>
        <w:spacing w:after="0" w:line="240" w:lineRule="auto"/>
        <w:jc w:val="both"/>
        <w:rPr>
          <w:rFonts w:ascii="Tahoma" w:hAnsi="Tahoma" w:cs="Tahoma"/>
          <w:sz w:val="20"/>
          <w:szCs w:val="20"/>
        </w:rPr>
      </w:pPr>
    </w:p>
    <w:p w:rsidR="003E5674" w:rsidRDefault="003E5674" w:rsidP="004B149F">
      <w:pPr>
        <w:spacing w:after="0" w:line="240" w:lineRule="auto"/>
        <w:jc w:val="both"/>
        <w:rPr>
          <w:rFonts w:ascii="Tahoma" w:hAnsi="Tahoma" w:cs="Tahoma"/>
          <w:sz w:val="20"/>
          <w:szCs w:val="20"/>
        </w:rPr>
      </w:pPr>
    </w:p>
    <w:p w:rsidR="009941E7" w:rsidRDefault="009941E7" w:rsidP="004B149F">
      <w:pPr>
        <w:spacing w:after="0" w:line="240" w:lineRule="auto"/>
        <w:jc w:val="both"/>
        <w:rPr>
          <w:rFonts w:ascii="Tahoma" w:hAnsi="Tahoma" w:cs="Tahoma"/>
          <w:sz w:val="20"/>
          <w:szCs w:val="20"/>
        </w:rPr>
      </w:pPr>
    </w:p>
    <w:p w:rsidR="009941E7" w:rsidRDefault="009941E7" w:rsidP="004B149F">
      <w:pPr>
        <w:spacing w:after="0" w:line="240" w:lineRule="auto"/>
        <w:jc w:val="both"/>
        <w:rPr>
          <w:rFonts w:ascii="Tahoma" w:hAnsi="Tahoma" w:cs="Tahoma"/>
          <w:sz w:val="20"/>
          <w:szCs w:val="20"/>
        </w:rPr>
      </w:pPr>
    </w:p>
    <w:p w:rsidR="009941E7" w:rsidRPr="00006B93" w:rsidRDefault="009941E7" w:rsidP="009941E7">
      <w:pPr>
        <w:spacing w:after="0" w:line="240" w:lineRule="auto"/>
        <w:jc w:val="both"/>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Odpowiedzi</w:t>
      </w:r>
      <w:r w:rsidRPr="00006B93">
        <w:rPr>
          <w:rFonts w:ascii="Tahoma" w:eastAsia="Times New Roman" w:hAnsi="Tahoma" w:cs="Tahoma"/>
          <w:b/>
          <w:sz w:val="20"/>
          <w:szCs w:val="20"/>
          <w:u w:val="single"/>
          <w:lang w:eastAsia="pl-PL"/>
        </w:rPr>
        <w:t>:</w:t>
      </w:r>
    </w:p>
    <w:p w:rsidR="009941E7" w:rsidRDefault="009941E7" w:rsidP="004B149F">
      <w:pPr>
        <w:spacing w:after="0" w:line="240" w:lineRule="auto"/>
        <w:jc w:val="both"/>
        <w:rPr>
          <w:rFonts w:ascii="Tahoma" w:hAnsi="Tahoma" w:cs="Tahoma"/>
          <w:sz w:val="20"/>
          <w:szCs w:val="20"/>
        </w:rPr>
      </w:pPr>
    </w:p>
    <w:p w:rsidR="009941E7" w:rsidRDefault="009941E7" w:rsidP="004B149F">
      <w:pPr>
        <w:spacing w:after="0" w:line="240" w:lineRule="auto"/>
        <w:jc w:val="both"/>
        <w:rPr>
          <w:rFonts w:ascii="Tahoma" w:hAnsi="Tahoma" w:cs="Tahoma"/>
          <w:sz w:val="20"/>
          <w:szCs w:val="20"/>
        </w:rPr>
      </w:pPr>
    </w:p>
    <w:p w:rsidR="009941E7" w:rsidRDefault="009941E7" w:rsidP="004B149F">
      <w:pPr>
        <w:spacing w:after="0" w:line="240" w:lineRule="auto"/>
        <w:jc w:val="both"/>
        <w:rPr>
          <w:rFonts w:ascii="Tahoma" w:hAnsi="Tahoma" w:cs="Tahoma"/>
          <w:sz w:val="20"/>
          <w:szCs w:val="20"/>
        </w:rPr>
      </w:pPr>
    </w:p>
    <w:p w:rsidR="003E5674" w:rsidRDefault="003E5674" w:rsidP="004B149F">
      <w:pPr>
        <w:spacing w:after="0" w:line="240" w:lineRule="auto"/>
        <w:jc w:val="both"/>
        <w:rPr>
          <w:rFonts w:ascii="Tahoma" w:hAnsi="Tahoma" w:cs="Tahoma"/>
          <w:sz w:val="20"/>
          <w:szCs w:val="20"/>
        </w:rPr>
      </w:pPr>
      <w:r>
        <w:rPr>
          <w:rFonts w:ascii="Tahoma" w:hAnsi="Tahoma" w:cs="Tahoma"/>
          <w:sz w:val="20"/>
          <w:szCs w:val="20"/>
        </w:rPr>
        <w:t>Ad. 1</w:t>
      </w:r>
    </w:p>
    <w:p w:rsidR="000E4969" w:rsidRDefault="003E5674" w:rsidP="004B149F">
      <w:pPr>
        <w:spacing w:after="0" w:line="240" w:lineRule="auto"/>
        <w:jc w:val="both"/>
        <w:rPr>
          <w:rFonts w:ascii="Tahoma" w:hAnsi="Tahoma" w:cs="Tahoma"/>
          <w:sz w:val="20"/>
          <w:szCs w:val="20"/>
        </w:rPr>
      </w:pPr>
      <w:r>
        <w:rPr>
          <w:rFonts w:ascii="Tahoma" w:hAnsi="Tahoma" w:cs="Tahoma"/>
          <w:sz w:val="20"/>
          <w:szCs w:val="20"/>
        </w:rPr>
        <w:t>Zamawiający nie dostrzega sprzeczności pomiędzy określeniem te</w:t>
      </w:r>
      <w:r w:rsidR="000E4969">
        <w:rPr>
          <w:rFonts w:ascii="Tahoma" w:hAnsi="Tahoma" w:cs="Tahoma"/>
          <w:sz w:val="20"/>
          <w:szCs w:val="20"/>
        </w:rPr>
        <w:t>rminów dostawy przedmiotu umowy w zakresie rozdziału 22 SIWZ  a rozdziałem 6 SIWZ. Wykonawca zgodnie z postanowieniami SIWZ zobowiązany jest dostarczyć pojazdy w terminie nie dłuższym niż do 15 września 2019 roku. Jednakowoż zamawiający zgodnie ze swoimi potrzebami oraz zgodnie z art. 91 ust. 2 pkt 6 ustawy pzp zastosował w ramach kryteriów oceny ofert możliwość skrócenia terminu realizacji</w:t>
      </w:r>
      <w:r w:rsidR="001B761A">
        <w:rPr>
          <w:rFonts w:ascii="Tahoma" w:hAnsi="Tahoma" w:cs="Tahoma"/>
          <w:sz w:val="20"/>
          <w:szCs w:val="20"/>
        </w:rPr>
        <w:t>,</w:t>
      </w:r>
      <w:r w:rsidR="000E4969">
        <w:rPr>
          <w:rFonts w:ascii="Tahoma" w:hAnsi="Tahoma" w:cs="Tahoma"/>
          <w:sz w:val="20"/>
          <w:szCs w:val="20"/>
        </w:rPr>
        <w:t xml:space="preserve"> dając możliwość wykonawcy dostosowania swoich zdolności realizacyjnych i tym samym zaproponowania w ofercie w oparciu o ustanowione kryteria </w:t>
      </w:r>
      <w:r w:rsidR="001B761A">
        <w:rPr>
          <w:rFonts w:ascii="Tahoma" w:hAnsi="Tahoma" w:cs="Tahoma"/>
          <w:sz w:val="20"/>
          <w:szCs w:val="20"/>
        </w:rPr>
        <w:t>odpowiedniego terminu, w którym pojazdy zostaną dostarczone. Im krótszy termin realizacji wykonawca zaproponuje tym samym zostanie premiowany dodatkowymi punktami w ramach oceny ofert.</w:t>
      </w:r>
    </w:p>
    <w:p w:rsidR="000E4969" w:rsidRPr="001B761A" w:rsidRDefault="001B761A" w:rsidP="004B149F">
      <w:pPr>
        <w:spacing w:after="0" w:line="240" w:lineRule="auto"/>
        <w:jc w:val="both"/>
        <w:rPr>
          <w:rFonts w:ascii="Tahoma" w:hAnsi="Tahoma" w:cs="Tahoma"/>
          <w:sz w:val="20"/>
          <w:szCs w:val="20"/>
        </w:rPr>
      </w:pPr>
      <w:r w:rsidRPr="001B761A">
        <w:rPr>
          <w:rFonts w:ascii="Tahoma" w:hAnsi="Tahoma" w:cs="Tahoma"/>
          <w:sz w:val="20"/>
          <w:szCs w:val="20"/>
        </w:rPr>
        <w:t xml:space="preserve">Przyjęte </w:t>
      </w:r>
      <w:r>
        <w:rPr>
          <w:rFonts w:ascii="Tahoma" w:hAnsi="Tahoma" w:cs="Tahoma"/>
          <w:sz w:val="20"/>
          <w:szCs w:val="20"/>
        </w:rPr>
        <w:t>przez zamawiającego kryteria gwarantują</w:t>
      </w:r>
      <w:r w:rsidRPr="001B761A">
        <w:rPr>
          <w:rFonts w:ascii="Tahoma" w:hAnsi="Tahoma" w:cs="Tahoma"/>
          <w:sz w:val="20"/>
          <w:szCs w:val="20"/>
        </w:rPr>
        <w:t xml:space="preserve"> przejrzystość i obiektywność</w:t>
      </w:r>
      <w:r w:rsidR="004701F5">
        <w:rPr>
          <w:rFonts w:ascii="Tahoma" w:hAnsi="Tahoma" w:cs="Tahoma"/>
          <w:sz w:val="20"/>
          <w:szCs w:val="20"/>
        </w:rPr>
        <w:t xml:space="preserve"> wszczętej procedury przetargowej </w:t>
      </w:r>
      <w:r w:rsidRPr="001B761A">
        <w:rPr>
          <w:rFonts w:ascii="Tahoma" w:hAnsi="Tahoma" w:cs="Tahoma"/>
          <w:sz w:val="20"/>
          <w:szCs w:val="20"/>
        </w:rPr>
        <w:t xml:space="preserve">oraz </w:t>
      </w:r>
      <w:r>
        <w:rPr>
          <w:rFonts w:ascii="Tahoma" w:hAnsi="Tahoma" w:cs="Tahoma"/>
          <w:sz w:val="20"/>
          <w:szCs w:val="20"/>
        </w:rPr>
        <w:t xml:space="preserve">zasadę równego traktowania a tym samym </w:t>
      </w:r>
      <w:r w:rsidRPr="001B761A">
        <w:rPr>
          <w:rFonts w:ascii="Tahoma" w:hAnsi="Tahoma" w:cs="Tahoma"/>
          <w:sz w:val="20"/>
          <w:szCs w:val="20"/>
        </w:rPr>
        <w:t>służą identyfikacji (wyborowi) oferty najkorzystniejszej w świetle przyjętych kryteriów</w:t>
      </w:r>
      <w:r>
        <w:rPr>
          <w:rFonts w:ascii="Tahoma" w:hAnsi="Tahoma" w:cs="Tahoma"/>
          <w:sz w:val="20"/>
          <w:szCs w:val="20"/>
        </w:rPr>
        <w:t>.</w:t>
      </w:r>
    </w:p>
    <w:p w:rsidR="003535DB" w:rsidRPr="003535DB" w:rsidRDefault="003E5674" w:rsidP="003535DB">
      <w:pPr>
        <w:spacing w:after="0" w:line="240" w:lineRule="auto"/>
        <w:jc w:val="both"/>
        <w:rPr>
          <w:rFonts w:ascii="Tahoma" w:hAnsi="Tahoma" w:cs="Tahoma"/>
          <w:sz w:val="20"/>
          <w:szCs w:val="20"/>
        </w:rPr>
      </w:pPr>
      <w:r w:rsidRPr="001B761A">
        <w:rPr>
          <w:rFonts w:ascii="Tahoma" w:hAnsi="Tahoma" w:cs="Tahoma"/>
          <w:sz w:val="20"/>
          <w:szCs w:val="20"/>
        </w:rPr>
        <w:t xml:space="preserve">Wykonawca składający ofertę </w:t>
      </w:r>
      <w:r w:rsidR="004701F5">
        <w:rPr>
          <w:rFonts w:ascii="Tahoma" w:hAnsi="Tahoma" w:cs="Tahoma"/>
          <w:sz w:val="20"/>
          <w:szCs w:val="20"/>
        </w:rPr>
        <w:t xml:space="preserve">jako podmiot profesjonalny </w:t>
      </w:r>
      <w:r w:rsidRPr="001B761A">
        <w:rPr>
          <w:rFonts w:ascii="Tahoma" w:hAnsi="Tahoma" w:cs="Tahoma"/>
          <w:sz w:val="20"/>
          <w:szCs w:val="20"/>
        </w:rPr>
        <w:t>zapoznawszy się z postanowieniami zapisów</w:t>
      </w:r>
      <w:r w:rsidR="001B761A" w:rsidRPr="001B761A">
        <w:rPr>
          <w:rFonts w:ascii="Tahoma" w:hAnsi="Tahoma" w:cs="Tahoma"/>
          <w:sz w:val="20"/>
          <w:szCs w:val="20"/>
        </w:rPr>
        <w:t xml:space="preserve"> dokumentów przetargowych (</w:t>
      </w:r>
      <w:r w:rsidRPr="001B761A">
        <w:rPr>
          <w:rFonts w:ascii="Tahoma" w:hAnsi="Tahoma" w:cs="Tahoma"/>
          <w:sz w:val="20"/>
          <w:szCs w:val="20"/>
        </w:rPr>
        <w:t>SIWZ, OPZ, wzorem umowy)</w:t>
      </w:r>
      <w:r w:rsidR="004701F5">
        <w:rPr>
          <w:rFonts w:ascii="Tahoma" w:hAnsi="Tahoma" w:cs="Tahoma"/>
          <w:sz w:val="20"/>
          <w:szCs w:val="20"/>
        </w:rPr>
        <w:t xml:space="preserve"> winien zatem w sposób odpowiedzialny wskazać proponowany termin dostawy </w:t>
      </w:r>
      <w:r w:rsidR="003535DB">
        <w:rPr>
          <w:rFonts w:ascii="Tahoma" w:hAnsi="Tahoma" w:cs="Tahoma"/>
          <w:sz w:val="20"/>
          <w:szCs w:val="20"/>
        </w:rPr>
        <w:t xml:space="preserve">umożliwiający realizacje zamówienia pod odpowiedzialnością </w:t>
      </w:r>
      <w:r w:rsidR="003535DB" w:rsidRPr="003535DB">
        <w:rPr>
          <w:rFonts w:ascii="Tahoma" w:hAnsi="Tahoma" w:cs="Tahoma"/>
          <w:sz w:val="20"/>
          <w:szCs w:val="20"/>
        </w:rPr>
        <w:t xml:space="preserve">ewentualnych sankcji wynikających z postanowień umowy. Zamawiający domniemywa, iż </w:t>
      </w:r>
      <w:r w:rsidR="003535DB" w:rsidRPr="003535DB">
        <w:rPr>
          <w:rFonts w:ascii="Tahoma" w:hAnsi="Tahoma" w:cs="Tahoma"/>
          <w:sz w:val="20"/>
          <w:szCs w:val="20"/>
          <w:shd w:val="clear" w:color="auto" w:fill="FFFFFF"/>
        </w:rPr>
        <w:t>wykonawcy, decydujący się wziąć udział w przetargu, będą analizować dokumentację przetargową, posiadając odpowiednią wiedzę i doświadczenie, jakie przypisać można profesjonaliście działającemu w danej branży. </w:t>
      </w:r>
    </w:p>
    <w:p w:rsidR="004701F5" w:rsidRDefault="00085D35" w:rsidP="004B149F">
      <w:pPr>
        <w:spacing w:after="0" w:line="240" w:lineRule="auto"/>
        <w:jc w:val="both"/>
        <w:rPr>
          <w:rFonts w:ascii="Tahoma" w:hAnsi="Tahoma" w:cs="Tahoma"/>
          <w:sz w:val="20"/>
          <w:szCs w:val="20"/>
        </w:rPr>
      </w:pPr>
      <w:r>
        <w:rPr>
          <w:rFonts w:ascii="Tahoma" w:hAnsi="Tahoma" w:cs="Tahoma"/>
          <w:sz w:val="20"/>
          <w:szCs w:val="20"/>
        </w:rPr>
        <w:t xml:space="preserve">Co do sugestii określonej we wniosku o udzielenie wyjaśnień jakoby pojazdy były „gotowe”, zamawiający pragnie poinformować, iż nie ma na tyle szerokiej wiedzy o wewnętrznej polityce firm jaką prowadzą podmioty specjalizujące się w zakresie przedmiotu jakim jest niniejsze postępowanie przetargowe, tym samym nie </w:t>
      </w:r>
      <w:r w:rsidR="00CB71D4">
        <w:rPr>
          <w:rFonts w:ascii="Tahoma" w:hAnsi="Tahoma" w:cs="Tahoma"/>
          <w:sz w:val="20"/>
          <w:szCs w:val="20"/>
        </w:rPr>
        <w:t>może wykluczyć, że któryś z</w:t>
      </w:r>
      <w:r>
        <w:rPr>
          <w:rFonts w:ascii="Tahoma" w:hAnsi="Tahoma" w:cs="Tahoma"/>
          <w:sz w:val="20"/>
          <w:szCs w:val="20"/>
        </w:rPr>
        <w:t xml:space="preserve"> podmiot</w:t>
      </w:r>
      <w:r w:rsidR="00CB71D4">
        <w:rPr>
          <w:rFonts w:ascii="Tahoma" w:hAnsi="Tahoma" w:cs="Tahoma"/>
          <w:sz w:val="20"/>
          <w:szCs w:val="20"/>
        </w:rPr>
        <w:t>owi</w:t>
      </w:r>
      <w:r>
        <w:rPr>
          <w:rFonts w:ascii="Tahoma" w:hAnsi="Tahoma" w:cs="Tahoma"/>
          <w:sz w:val="20"/>
          <w:szCs w:val="20"/>
        </w:rPr>
        <w:t xml:space="preserve"> ma gotowy produkt jak również nie wyklucza, że potencjalni wykonawcy zainteresowani udziałem w postępowaniu w sytuacji wyboru ich oferty będą potrzebow</w:t>
      </w:r>
      <w:r w:rsidR="00CB71D4">
        <w:rPr>
          <w:rFonts w:ascii="Tahoma" w:hAnsi="Tahoma" w:cs="Tahoma"/>
          <w:sz w:val="20"/>
          <w:szCs w:val="20"/>
        </w:rPr>
        <w:t>ali</w:t>
      </w:r>
      <w:r>
        <w:rPr>
          <w:rFonts w:ascii="Tahoma" w:hAnsi="Tahoma" w:cs="Tahoma"/>
          <w:sz w:val="20"/>
          <w:szCs w:val="20"/>
        </w:rPr>
        <w:t xml:space="preserve"> niezbędnego czasu do tego aby przedmiot zamówienia został dostosowany do minimalnych wymogów jakie oczekuje zamawiający. </w:t>
      </w:r>
      <w:r w:rsidR="00CB71D4">
        <w:rPr>
          <w:rFonts w:ascii="Tahoma" w:hAnsi="Tahoma" w:cs="Tahoma"/>
          <w:sz w:val="20"/>
          <w:szCs w:val="20"/>
        </w:rPr>
        <w:t>Dlatego tez terminy realizacji zamówienia zostały opracowane w taki sposób aby jak najszersza grupa podmiotów mogła uczestniczyć w prowadzonym postępowaniu.</w:t>
      </w:r>
    </w:p>
    <w:p w:rsidR="00CB71D4" w:rsidRDefault="00CB71D4" w:rsidP="004B149F">
      <w:pPr>
        <w:spacing w:after="0" w:line="240" w:lineRule="auto"/>
        <w:jc w:val="both"/>
        <w:rPr>
          <w:rFonts w:ascii="Tahoma" w:hAnsi="Tahoma" w:cs="Tahoma"/>
          <w:sz w:val="20"/>
          <w:szCs w:val="20"/>
        </w:rPr>
      </w:pPr>
      <w:r>
        <w:rPr>
          <w:rFonts w:ascii="Tahoma" w:hAnsi="Tahoma" w:cs="Tahoma"/>
          <w:sz w:val="20"/>
          <w:szCs w:val="20"/>
        </w:rPr>
        <w:t xml:space="preserve">Biorąc pod uwagę powyższe zamawiający </w:t>
      </w:r>
      <w:r w:rsidRPr="00473AF6">
        <w:rPr>
          <w:rFonts w:ascii="Tahoma" w:hAnsi="Tahoma" w:cs="Tahoma"/>
          <w:b/>
          <w:sz w:val="20"/>
          <w:szCs w:val="20"/>
        </w:rPr>
        <w:t>nie dokonuje zmian w zakresie terminów dostawy</w:t>
      </w:r>
      <w:r>
        <w:rPr>
          <w:rFonts w:ascii="Tahoma" w:hAnsi="Tahoma" w:cs="Tahoma"/>
          <w:sz w:val="20"/>
          <w:szCs w:val="20"/>
        </w:rPr>
        <w:t xml:space="preserve"> określonych w dokumentacji przetargowej.</w:t>
      </w:r>
    </w:p>
    <w:p w:rsidR="009941E7" w:rsidRDefault="009941E7" w:rsidP="004B149F">
      <w:pPr>
        <w:spacing w:after="0" w:line="240" w:lineRule="auto"/>
        <w:jc w:val="both"/>
        <w:rPr>
          <w:rFonts w:ascii="Tahoma" w:hAnsi="Tahoma" w:cs="Tahoma"/>
          <w:sz w:val="20"/>
          <w:szCs w:val="20"/>
        </w:rPr>
      </w:pPr>
    </w:p>
    <w:p w:rsidR="00085D35" w:rsidRDefault="00085D35" w:rsidP="004B149F">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sidRPr="005A19A0">
        <w:rPr>
          <w:rFonts w:ascii="Tahoma" w:hAnsi="Tahoma" w:cs="Tahoma"/>
          <w:sz w:val="20"/>
          <w:szCs w:val="20"/>
        </w:rPr>
        <w:t>Ad. 2</w:t>
      </w:r>
    </w:p>
    <w:p w:rsidR="00D13EF9" w:rsidRDefault="00D13EF9" w:rsidP="00D13EF9">
      <w:pPr>
        <w:spacing w:after="0" w:line="240" w:lineRule="auto"/>
        <w:jc w:val="both"/>
        <w:rPr>
          <w:rFonts w:ascii="Tahoma" w:hAnsi="Tahoma" w:cs="Tahoma"/>
          <w:sz w:val="20"/>
          <w:szCs w:val="20"/>
        </w:rPr>
      </w:pPr>
      <w:r w:rsidRPr="00783A09">
        <w:rPr>
          <w:rFonts w:ascii="Tahoma" w:hAnsi="Tahoma" w:cs="Tahoma"/>
          <w:sz w:val="20"/>
          <w:szCs w:val="20"/>
        </w:rPr>
        <w:t xml:space="preserve">Zamawiający informuje, że przychyla się do wniosku wykonawcy i </w:t>
      </w:r>
      <w:r w:rsidRPr="00783A09">
        <w:rPr>
          <w:rFonts w:ascii="Tahoma" w:eastAsia="Times New Roman" w:hAnsi="Tahoma" w:cs="Tahoma"/>
          <w:sz w:val="20"/>
          <w:szCs w:val="20"/>
          <w:lang w:eastAsia="pl-PL"/>
        </w:rPr>
        <w:t>dopuszcza jeden poziom do jazdy przy prędkości przekraczającej 30 km/h.</w:t>
      </w:r>
    </w:p>
    <w:p w:rsidR="00D13EF9" w:rsidRPr="00374903" w:rsidRDefault="00D13EF9" w:rsidP="00D13EF9">
      <w:pPr>
        <w:spacing w:after="0" w:line="240" w:lineRule="auto"/>
        <w:jc w:val="both"/>
        <w:rPr>
          <w:rFonts w:ascii="Tahoma" w:eastAsia="Times New Roman" w:hAnsi="Tahoma" w:cs="Tahoma"/>
          <w:sz w:val="20"/>
          <w:szCs w:val="20"/>
          <w:lang w:eastAsia="pl-PL"/>
        </w:rPr>
      </w:pPr>
      <w:r w:rsidRPr="005E76E0">
        <w:rPr>
          <w:rFonts w:ascii="Tahoma" w:eastAsia="Times New Roman" w:hAnsi="Tahoma" w:cs="Tahoma"/>
          <w:sz w:val="20"/>
          <w:szCs w:val="20"/>
          <w:lang w:eastAsia="pl-PL"/>
        </w:rPr>
        <w:t>Tym samym</w:t>
      </w:r>
      <w:r>
        <w:rPr>
          <w:rFonts w:ascii="Tahoma" w:eastAsia="Times New Roman" w:hAnsi="Tahoma" w:cs="Tahoma"/>
          <w:b/>
          <w:sz w:val="20"/>
          <w:szCs w:val="20"/>
          <w:lang w:eastAsia="pl-PL"/>
        </w:rPr>
        <w:t xml:space="preserve"> </w:t>
      </w:r>
      <w:r>
        <w:rPr>
          <w:rFonts w:ascii="Tahoma" w:eastAsia="Times New Roman" w:hAnsi="Tahoma" w:cs="Tahoma"/>
          <w:sz w:val="20"/>
          <w:szCs w:val="20"/>
          <w:lang w:eastAsia="pl-PL"/>
        </w:rPr>
        <w:t>o</w:t>
      </w:r>
      <w:r w:rsidRPr="00374903">
        <w:rPr>
          <w:rFonts w:ascii="Tahoma" w:eastAsia="Times New Roman" w:hAnsi="Tahoma" w:cs="Tahoma"/>
          <w:sz w:val="20"/>
          <w:szCs w:val="20"/>
          <w:lang w:eastAsia="pl-PL"/>
        </w:rPr>
        <w:t xml:space="preserve">bydwa rozwiązania są </w:t>
      </w:r>
      <w:r>
        <w:rPr>
          <w:rFonts w:ascii="Tahoma" w:eastAsia="Times New Roman" w:hAnsi="Tahoma" w:cs="Tahoma"/>
          <w:sz w:val="20"/>
          <w:szCs w:val="20"/>
          <w:lang w:eastAsia="pl-PL"/>
        </w:rPr>
        <w:t xml:space="preserve">optymalne </w:t>
      </w:r>
      <w:r w:rsidRPr="00374903">
        <w:rPr>
          <w:rFonts w:ascii="Tahoma" w:eastAsia="Times New Roman" w:hAnsi="Tahoma" w:cs="Tahoma"/>
          <w:sz w:val="20"/>
          <w:szCs w:val="20"/>
          <w:lang w:eastAsia="pl-PL"/>
        </w:rPr>
        <w:t>i dopuszczalne</w:t>
      </w:r>
      <w:r>
        <w:rPr>
          <w:rFonts w:ascii="Tahoma" w:eastAsia="Times New Roman" w:hAnsi="Tahoma" w:cs="Tahoma"/>
          <w:sz w:val="20"/>
          <w:szCs w:val="20"/>
          <w:lang w:eastAsia="pl-PL"/>
        </w:rPr>
        <w:t xml:space="preserve"> przez zamawiającego.</w:t>
      </w:r>
    </w:p>
    <w:p w:rsidR="009941E7" w:rsidRDefault="009941E7" w:rsidP="00424435">
      <w:pPr>
        <w:spacing w:after="0" w:line="240" w:lineRule="auto"/>
        <w:jc w:val="both"/>
        <w:rPr>
          <w:rFonts w:ascii="Tahoma" w:hAnsi="Tahoma" w:cs="Tahoma"/>
          <w:sz w:val="20"/>
          <w:szCs w:val="20"/>
        </w:rPr>
      </w:pPr>
    </w:p>
    <w:p w:rsidR="00EC2477" w:rsidRDefault="00EC2477"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3</w:t>
      </w:r>
    </w:p>
    <w:p w:rsidR="00EC2477" w:rsidRDefault="00EC2477" w:rsidP="00424435">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informuje, że </w:t>
      </w:r>
      <w:r w:rsidRPr="006135B6">
        <w:rPr>
          <w:rFonts w:ascii="Tahoma" w:eastAsia="Times New Roman" w:hAnsi="Tahoma" w:cs="Tahoma"/>
          <w:b/>
          <w:sz w:val="20"/>
          <w:szCs w:val="20"/>
          <w:lang w:eastAsia="pl-PL"/>
        </w:rPr>
        <w:t xml:space="preserve">obydwa rozwiązania są </w:t>
      </w:r>
      <w:r w:rsidR="003159B4" w:rsidRPr="006135B6">
        <w:rPr>
          <w:rFonts w:ascii="Tahoma" w:eastAsia="Times New Roman" w:hAnsi="Tahoma" w:cs="Tahoma"/>
          <w:b/>
          <w:sz w:val="20"/>
          <w:szCs w:val="20"/>
          <w:lang w:eastAsia="pl-PL"/>
        </w:rPr>
        <w:t xml:space="preserve">optymalne  i </w:t>
      </w:r>
      <w:r w:rsidRPr="006135B6">
        <w:rPr>
          <w:rFonts w:ascii="Tahoma" w:eastAsia="Times New Roman" w:hAnsi="Tahoma" w:cs="Tahoma"/>
          <w:b/>
          <w:sz w:val="20"/>
          <w:szCs w:val="20"/>
          <w:lang w:eastAsia="pl-PL"/>
        </w:rPr>
        <w:t>dopuszczalne</w:t>
      </w:r>
      <w:r>
        <w:rPr>
          <w:rFonts w:ascii="Tahoma" w:eastAsia="Times New Roman" w:hAnsi="Tahoma" w:cs="Tahoma"/>
          <w:sz w:val="20"/>
          <w:szCs w:val="20"/>
          <w:lang w:eastAsia="pl-PL"/>
        </w:rPr>
        <w:t xml:space="preserve"> tym samym Wykonawcy mogą zaoferować: system</w:t>
      </w:r>
      <w:r w:rsidRPr="00B771E4">
        <w:rPr>
          <w:rFonts w:ascii="Tahoma" w:eastAsia="Times New Roman" w:hAnsi="Tahoma" w:cs="Tahoma"/>
          <w:sz w:val="20"/>
          <w:szCs w:val="20"/>
          <w:lang w:eastAsia="pl-PL"/>
        </w:rPr>
        <w:t xml:space="preserve"> ostrzegania o</w:t>
      </w:r>
      <w:r>
        <w:rPr>
          <w:rFonts w:ascii="Tahoma" w:eastAsia="Times New Roman" w:hAnsi="Tahoma" w:cs="Tahoma"/>
          <w:sz w:val="20"/>
          <w:szCs w:val="20"/>
          <w:lang w:eastAsia="pl-PL"/>
        </w:rPr>
        <w:t xml:space="preserve"> opuszczeniu pasa ruchu </w:t>
      </w:r>
      <w:r w:rsidRPr="00EC2477">
        <w:rPr>
          <w:rFonts w:ascii="Tahoma" w:eastAsia="Times New Roman" w:hAnsi="Tahoma" w:cs="Tahoma"/>
          <w:b/>
          <w:sz w:val="20"/>
          <w:szCs w:val="20"/>
          <w:lang w:eastAsia="pl-PL"/>
        </w:rPr>
        <w:t xml:space="preserve">lub </w:t>
      </w:r>
      <w:r>
        <w:rPr>
          <w:rFonts w:ascii="Tahoma" w:eastAsia="Times New Roman" w:hAnsi="Tahoma" w:cs="Tahoma"/>
          <w:sz w:val="20"/>
          <w:szCs w:val="20"/>
          <w:lang w:eastAsia="pl-PL"/>
        </w:rPr>
        <w:t>system utrzymujący</w:t>
      </w:r>
      <w:r w:rsidRPr="00B771E4">
        <w:rPr>
          <w:rFonts w:ascii="Tahoma" w:eastAsia="Times New Roman" w:hAnsi="Tahoma" w:cs="Tahoma"/>
          <w:sz w:val="20"/>
          <w:szCs w:val="20"/>
          <w:lang w:eastAsia="pl-PL"/>
        </w:rPr>
        <w:t xml:space="preserve"> pojazd na zadanym pasie ruchu</w:t>
      </w:r>
      <w:r>
        <w:rPr>
          <w:rFonts w:ascii="Tahoma" w:eastAsia="Times New Roman" w:hAnsi="Tahoma" w:cs="Tahoma"/>
          <w:sz w:val="20"/>
          <w:szCs w:val="20"/>
          <w:lang w:eastAsia="pl-PL"/>
        </w:rPr>
        <w:t>.</w:t>
      </w:r>
    </w:p>
    <w:p w:rsidR="00EC2477" w:rsidRDefault="00EC2477"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4</w:t>
      </w:r>
    </w:p>
    <w:p w:rsidR="007C1DD1" w:rsidRDefault="007C1DD1" w:rsidP="00424435">
      <w:pPr>
        <w:spacing w:after="0" w:line="240" w:lineRule="auto"/>
        <w:jc w:val="both"/>
        <w:rPr>
          <w:rFonts w:ascii="Tahoma" w:hAnsi="Tahoma" w:cs="Tahoma"/>
          <w:sz w:val="20"/>
          <w:szCs w:val="20"/>
        </w:rPr>
      </w:pPr>
      <w:r>
        <w:rPr>
          <w:rFonts w:ascii="Tahoma" w:eastAsia="Times New Roman" w:hAnsi="Tahoma" w:cs="Tahoma"/>
          <w:sz w:val="20"/>
          <w:szCs w:val="20"/>
          <w:lang w:eastAsia="pl-PL"/>
        </w:rPr>
        <w:t xml:space="preserve">Zamawiający </w:t>
      </w:r>
      <w:r w:rsidRPr="00473AF6">
        <w:rPr>
          <w:rFonts w:ascii="Tahoma" w:eastAsia="Times New Roman" w:hAnsi="Tahoma" w:cs="Tahoma"/>
          <w:b/>
          <w:sz w:val="20"/>
          <w:szCs w:val="20"/>
          <w:lang w:eastAsia="pl-PL"/>
        </w:rPr>
        <w:t>nie wyraża zgody</w:t>
      </w:r>
      <w:r>
        <w:rPr>
          <w:rFonts w:ascii="Tahoma" w:eastAsia="Times New Roman" w:hAnsi="Tahoma" w:cs="Tahoma"/>
          <w:sz w:val="20"/>
          <w:szCs w:val="20"/>
          <w:lang w:eastAsia="pl-PL"/>
        </w:rPr>
        <w:t xml:space="preserve"> na zastosowanie innego koloru aniżeli wskazane w OPZ.</w:t>
      </w:r>
    </w:p>
    <w:p w:rsidR="007C1DD1" w:rsidRDefault="007C1DD1" w:rsidP="00424435">
      <w:pPr>
        <w:spacing w:after="0" w:line="240" w:lineRule="auto"/>
        <w:jc w:val="both"/>
        <w:rPr>
          <w:rFonts w:ascii="Tahoma" w:hAnsi="Tahoma" w:cs="Tahoma"/>
          <w:sz w:val="20"/>
          <w:szCs w:val="20"/>
        </w:rPr>
      </w:pPr>
    </w:p>
    <w:p w:rsidR="007016EE" w:rsidRDefault="007016EE" w:rsidP="00424435">
      <w:pPr>
        <w:spacing w:after="0" w:line="240" w:lineRule="auto"/>
        <w:jc w:val="both"/>
        <w:rPr>
          <w:rFonts w:ascii="Tahoma" w:hAnsi="Tahoma" w:cs="Tahoma"/>
          <w:sz w:val="20"/>
          <w:szCs w:val="20"/>
        </w:rPr>
      </w:pPr>
    </w:p>
    <w:p w:rsidR="007016EE" w:rsidRDefault="007016EE" w:rsidP="00424435">
      <w:pPr>
        <w:spacing w:after="0" w:line="240" w:lineRule="auto"/>
        <w:jc w:val="both"/>
        <w:rPr>
          <w:rFonts w:ascii="Tahoma" w:hAnsi="Tahoma" w:cs="Tahoma"/>
          <w:sz w:val="20"/>
          <w:szCs w:val="20"/>
        </w:rPr>
      </w:pPr>
    </w:p>
    <w:p w:rsidR="007016EE" w:rsidRDefault="007016EE" w:rsidP="00424435">
      <w:pPr>
        <w:spacing w:after="0" w:line="240" w:lineRule="auto"/>
        <w:jc w:val="both"/>
        <w:rPr>
          <w:rFonts w:ascii="Tahoma" w:hAnsi="Tahoma" w:cs="Tahoma"/>
          <w:sz w:val="20"/>
          <w:szCs w:val="20"/>
        </w:rPr>
      </w:pPr>
    </w:p>
    <w:p w:rsidR="007016EE" w:rsidRDefault="007016EE" w:rsidP="00424435">
      <w:pPr>
        <w:spacing w:after="0" w:line="240" w:lineRule="auto"/>
        <w:jc w:val="both"/>
        <w:rPr>
          <w:rFonts w:ascii="Tahoma" w:hAnsi="Tahoma" w:cs="Tahoma"/>
          <w:sz w:val="20"/>
          <w:szCs w:val="20"/>
        </w:rPr>
      </w:pPr>
    </w:p>
    <w:p w:rsidR="009941E7" w:rsidRDefault="009941E7"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5</w:t>
      </w:r>
    </w:p>
    <w:p w:rsidR="007C1DD1" w:rsidRDefault="007C1DD1" w:rsidP="007C1DD1">
      <w:pPr>
        <w:spacing w:after="0" w:line="240" w:lineRule="auto"/>
        <w:jc w:val="both"/>
        <w:rPr>
          <w:rFonts w:ascii="Tahoma" w:hAnsi="Tahoma" w:cs="Tahoma"/>
          <w:sz w:val="20"/>
          <w:szCs w:val="20"/>
        </w:rPr>
      </w:pPr>
      <w:r>
        <w:rPr>
          <w:rFonts w:ascii="Tahoma" w:hAnsi="Tahoma" w:cs="Tahoma"/>
          <w:sz w:val="20"/>
          <w:szCs w:val="20"/>
        </w:rPr>
        <w:t xml:space="preserve">Wykonawcy </w:t>
      </w:r>
      <w:r w:rsidRPr="006135B6">
        <w:rPr>
          <w:rFonts w:ascii="Tahoma" w:hAnsi="Tahoma" w:cs="Tahoma"/>
          <w:b/>
          <w:sz w:val="20"/>
          <w:szCs w:val="20"/>
        </w:rPr>
        <w:t>mogą zaoferować</w:t>
      </w:r>
      <w:r>
        <w:rPr>
          <w:rFonts w:ascii="Tahoma" w:hAnsi="Tahoma" w:cs="Tahoma"/>
          <w:sz w:val="20"/>
          <w:szCs w:val="20"/>
        </w:rPr>
        <w:t xml:space="preserve"> </w:t>
      </w:r>
      <w:r>
        <w:rPr>
          <w:rFonts w:ascii="Tahoma" w:eastAsia="Times New Roman" w:hAnsi="Tahoma" w:cs="Tahoma"/>
          <w:sz w:val="20"/>
          <w:szCs w:val="20"/>
          <w:lang w:eastAsia="pl-PL"/>
        </w:rPr>
        <w:t>zewnętrzną przyciemnioną osłonę</w:t>
      </w:r>
      <w:r w:rsidRPr="00B771E4">
        <w:rPr>
          <w:rFonts w:ascii="Tahoma" w:eastAsia="Times New Roman" w:hAnsi="Tahoma" w:cs="Tahoma"/>
          <w:sz w:val="20"/>
          <w:szCs w:val="20"/>
          <w:lang w:eastAsia="pl-PL"/>
        </w:rPr>
        <w:t xml:space="preserve"> przeciwsłonecznej przedniej szyby, oraz odchylanych przysłon dla kiero</w:t>
      </w:r>
      <w:r>
        <w:rPr>
          <w:rFonts w:ascii="Tahoma" w:eastAsia="Times New Roman" w:hAnsi="Tahoma" w:cs="Tahoma"/>
          <w:sz w:val="20"/>
          <w:szCs w:val="20"/>
          <w:lang w:eastAsia="pl-PL"/>
        </w:rPr>
        <w:t xml:space="preserve">wcy i pasażera wewnątrz pojazdu </w:t>
      </w:r>
      <w:r w:rsidRPr="007C1DD1">
        <w:rPr>
          <w:rFonts w:ascii="Tahoma" w:eastAsia="Times New Roman" w:hAnsi="Tahoma" w:cs="Tahoma"/>
          <w:b/>
          <w:sz w:val="20"/>
          <w:szCs w:val="20"/>
          <w:lang w:eastAsia="pl-PL"/>
        </w:rPr>
        <w:t>lub</w:t>
      </w:r>
      <w:r>
        <w:rPr>
          <w:rFonts w:ascii="Tahoma" w:hAnsi="Tahoma" w:cs="Tahoma"/>
          <w:sz w:val="20"/>
          <w:szCs w:val="20"/>
        </w:rPr>
        <w:t xml:space="preserve"> mechaniczną roletę przeciwsłoneczną</w:t>
      </w:r>
      <w:r w:rsidRPr="007C1DD1">
        <w:rPr>
          <w:rFonts w:ascii="Tahoma" w:hAnsi="Tahoma" w:cs="Tahoma"/>
          <w:sz w:val="20"/>
          <w:szCs w:val="20"/>
        </w:rPr>
        <w:t xml:space="preserve"> przedniej szyby</w:t>
      </w:r>
      <w:r>
        <w:rPr>
          <w:rFonts w:ascii="Tahoma" w:hAnsi="Tahoma" w:cs="Tahoma"/>
          <w:sz w:val="20"/>
          <w:szCs w:val="20"/>
        </w:rPr>
        <w:t>.</w:t>
      </w:r>
    </w:p>
    <w:p w:rsidR="00103B78" w:rsidRPr="007C1DD1" w:rsidRDefault="00103B78" w:rsidP="007C1DD1">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6</w:t>
      </w:r>
    </w:p>
    <w:p w:rsidR="00103B78" w:rsidRPr="00473AF6" w:rsidRDefault="00103B78" w:rsidP="00103B78">
      <w:pPr>
        <w:spacing w:after="0" w:line="240" w:lineRule="auto"/>
        <w:jc w:val="both"/>
        <w:rPr>
          <w:rFonts w:ascii="Tahoma" w:hAnsi="Tahoma" w:cs="Tahoma"/>
          <w:b/>
          <w:sz w:val="20"/>
          <w:szCs w:val="20"/>
        </w:rPr>
      </w:pPr>
      <w:r>
        <w:rPr>
          <w:rFonts w:ascii="Tahoma" w:eastAsia="Times New Roman" w:hAnsi="Tahoma" w:cs="Tahoma"/>
          <w:sz w:val="20"/>
          <w:szCs w:val="20"/>
          <w:lang w:eastAsia="pl-PL"/>
        </w:rPr>
        <w:t xml:space="preserve">Zamawiający </w:t>
      </w:r>
      <w:r w:rsidR="00042B3A">
        <w:rPr>
          <w:rFonts w:ascii="Tahoma" w:eastAsia="Times New Roman" w:hAnsi="Tahoma" w:cs="Tahoma"/>
          <w:sz w:val="20"/>
          <w:szCs w:val="20"/>
          <w:lang w:eastAsia="pl-PL"/>
        </w:rPr>
        <w:t xml:space="preserve">informuje, że </w:t>
      </w:r>
      <w:r w:rsidR="00042B3A" w:rsidRPr="006135B6">
        <w:rPr>
          <w:rFonts w:ascii="Tahoma" w:eastAsia="Times New Roman" w:hAnsi="Tahoma" w:cs="Tahoma"/>
          <w:b/>
          <w:sz w:val="20"/>
          <w:szCs w:val="20"/>
          <w:lang w:eastAsia="pl-PL"/>
        </w:rPr>
        <w:t>przychyla się</w:t>
      </w:r>
      <w:r w:rsidR="00042B3A">
        <w:rPr>
          <w:rFonts w:ascii="Tahoma" w:eastAsia="Times New Roman" w:hAnsi="Tahoma" w:cs="Tahoma"/>
          <w:sz w:val="20"/>
          <w:szCs w:val="20"/>
          <w:lang w:eastAsia="pl-PL"/>
        </w:rPr>
        <w:t xml:space="preserve"> do wniosku wykonawcy </w:t>
      </w:r>
      <w:r>
        <w:rPr>
          <w:rFonts w:ascii="Tahoma" w:eastAsia="Times New Roman" w:hAnsi="Tahoma" w:cs="Tahoma"/>
          <w:sz w:val="20"/>
          <w:szCs w:val="20"/>
          <w:lang w:eastAsia="pl-PL"/>
        </w:rPr>
        <w:t xml:space="preserve">w zakresie </w:t>
      </w:r>
      <w:r w:rsidR="00F01F9B">
        <w:rPr>
          <w:rFonts w:ascii="Tahoma" w:eastAsia="Times New Roman" w:hAnsi="Tahoma" w:cs="Tahoma"/>
          <w:sz w:val="20"/>
          <w:szCs w:val="20"/>
          <w:lang w:eastAsia="pl-PL"/>
        </w:rPr>
        <w:t>pojazdu nr 4 – (</w:t>
      </w:r>
      <w:r>
        <w:rPr>
          <w:rFonts w:ascii="Tahoma" w:eastAsia="Times New Roman" w:hAnsi="Tahoma" w:cs="Tahoma"/>
          <w:sz w:val="20"/>
          <w:szCs w:val="20"/>
          <w:lang w:eastAsia="pl-PL"/>
        </w:rPr>
        <w:t>ładowności</w:t>
      </w:r>
      <w:r w:rsidR="00F01F9B">
        <w:rPr>
          <w:rFonts w:ascii="Tahoma" w:eastAsia="Times New Roman" w:hAnsi="Tahoma" w:cs="Tahoma"/>
          <w:sz w:val="20"/>
          <w:szCs w:val="20"/>
          <w:lang w:eastAsia="pl-PL"/>
        </w:rPr>
        <w:t>)</w:t>
      </w:r>
      <w:r>
        <w:rPr>
          <w:rFonts w:ascii="Tahoma" w:eastAsia="Times New Roman" w:hAnsi="Tahoma" w:cs="Tahoma"/>
          <w:sz w:val="20"/>
          <w:szCs w:val="20"/>
          <w:lang w:eastAsia="pl-PL"/>
        </w:rPr>
        <w:t xml:space="preserve"> określając dopuszczalną </w:t>
      </w:r>
      <w:r w:rsidR="00F01F9B">
        <w:rPr>
          <w:rFonts w:ascii="Tahoma" w:eastAsia="Times New Roman" w:hAnsi="Tahoma" w:cs="Tahoma"/>
          <w:sz w:val="20"/>
          <w:szCs w:val="20"/>
          <w:lang w:eastAsia="pl-PL"/>
        </w:rPr>
        <w:t xml:space="preserve">ładowność </w:t>
      </w:r>
      <w:r w:rsidR="00F01F9B" w:rsidRPr="00473AF6">
        <w:rPr>
          <w:rFonts w:ascii="Tahoma" w:eastAsia="Times New Roman" w:hAnsi="Tahoma" w:cs="Tahoma"/>
          <w:b/>
          <w:sz w:val="20"/>
          <w:szCs w:val="20"/>
          <w:lang w:eastAsia="pl-PL"/>
        </w:rPr>
        <w:t>minimum 5,5 ton.</w:t>
      </w:r>
    </w:p>
    <w:p w:rsidR="00103B78" w:rsidRDefault="00103B78" w:rsidP="00103B78">
      <w:pPr>
        <w:spacing w:after="0" w:line="240" w:lineRule="auto"/>
        <w:jc w:val="both"/>
        <w:rPr>
          <w:rFonts w:ascii="Tahoma" w:hAnsi="Tahoma" w:cs="Tahoma"/>
          <w:sz w:val="20"/>
          <w:szCs w:val="20"/>
        </w:rPr>
      </w:pPr>
    </w:p>
    <w:p w:rsidR="009941E7" w:rsidRDefault="009941E7"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7</w:t>
      </w:r>
    </w:p>
    <w:p w:rsidR="00042B3A" w:rsidRPr="000C6E29" w:rsidRDefault="00042B3A" w:rsidP="00042B3A">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informuje, że </w:t>
      </w:r>
      <w:r w:rsidRPr="006135B6">
        <w:rPr>
          <w:rFonts w:ascii="Tahoma" w:eastAsia="Times New Roman" w:hAnsi="Tahoma" w:cs="Tahoma"/>
          <w:b/>
          <w:sz w:val="20"/>
          <w:szCs w:val="20"/>
          <w:lang w:eastAsia="pl-PL"/>
        </w:rPr>
        <w:t>przychyla się</w:t>
      </w:r>
      <w:r>
        <w:rPr>
          <w:rFonts w:ascii="Tahoma" w:eastAsia="Times New Roman" w:hAnsi="Tahoma" w:cs="Tahoma"/>
          <w:sz w:val="20"/>
          <w:szCs w:val="20"/>
          <w:lang w:eastAsia="pl-PL"/>
        </w:rPr>
        <w:t xml:space="preserve"> do wniosku wykonawcy w zakresie pojazdu nr 4 – (</w:t>
      </w:r>
      <w:r w:rsidR="000C6E29">
        <w:rPr>
          <w:rFonts w:ascii="Tahoma" w:eastAsia="Times New Roman" w:hAnsi="Tahoma" w:cs="Tahoma"/>
          <w:sz w:val="20"/>
          <w:szCs w:val="20"/>
          <w:lang w:eastAsia="pl-PL"/>
        </w:rPr>
        <w:t>pojemności silnika</w:t>
      </w:r>
      <w:r>
        <w:rPr>
          <w:rFonts w:ascii="Tahoma" w:eastAsia="Times New Roman" w:hAnsi="Tahoma" w:cs="Tahoma"/>
          <w:sz w:val="20"/>
          <w:szCs w:val="20"/>
          <w:lang w:eastAsia="pl-PL"/>
        </w:rPr>
        <w:t>) określając</w:t>
      </w:r>
      <w:r w:rsidR="000C6E29">
        <w:rPr>
          <w:rFonts w:ascii="Tahoma" w:eastAsia="Times New Roman" w:hAnsi="Tahoma" w:cs="Tahoma"/>
          <w:sz w:val="20"/>
          <w:szCs w:val="20"/>
          <w:lang w:eastAsia="pl-PL"/>
        </w:rPr>
        <w:t xml:space="preserve"> </w:t>
      </w:r>
      <w:r w:rsidR="00473AF6">
        <w:rPr>
          <w:rFonts w:ascii="Tahoma" w:eastAsia="Times New Roman" w:hAnsi="Tahoma" w:cs="Tahoma"/>
          <w:sz w:val="20"/>
          <w:szCs w:val="20"/>
          <w:lang w:eastAsia="pl-PL"/>
        </w:rPr>
        <w:t xml:space="preserve">ten parametr </w:t>
      </w:r>
      <w:r w:rsidR="000C6E29">
        <w:rPr>
          <w:rFonts w:ascii="Tahoma" w:eastAsia="Times New Roman" w:hAnsi="Tahoma" w:cs="Tahoma"/>
          <w:sz w:val="20"/>
          <w:szCs w:val="20"/>
          <w:lang w:eastAsia="pl-PL"/>
        </w:rPr>
        <w:t>w następujący sposób:</w:t>
      </w:r>
    </w:p>
    <w:p w:rsidR="000C6E29" w:rsidRPr="00473AF6" w:rsidRDefault="000C6E29" w:rsidP="000C6E29">
      <w:pPr>
        <w:spacing w:after="0" w:line="240" w:lineRule="auto"/>
        <w:jc w:val="both"/>
        <w:rPr>
          <w:rFonts w:ascii="Tahoma" w:eastAsia="Times New Roman" w:hAnsi="Tahoma" w:cs="Tahoma"/>
          <w:b/>
          <w:sz w:val="20"/>
          <w:szCs w:val="20"/>
          <w:lang w:eastAsia="pl-PL"/>
        </w:rPr>
      </w:pPr>
      <w:r w:rsidRPr="000C6E29">
        <w:rPr>
          <w:rFonts w:ascii="Tahoma" w:hAnsi="Tahoma" w:cs="Tahoma"/>
          <w:sz w:val="20"/>
          <w:szCs w:val="20"/>
        </w:rPr>
        <w:t xml:space="preserve">Silnik wysokoprężny Common-Rail o pojemności skokowej mieszczący się w przedziale </w:t>
      </w:r>
      <w:r w:rsidRPr="00473AF6">
        <w:rPr>
          <w:rFonts w:ascii="Tahoma" w:hAnsi="Tahoma" w:cs="Tahoma"/>
          <w:b/>
          <w:sz w:val="20"/>
          <w:szCs w:val="20"/>
        </w:rPr>
        <w:t>6,7 – 8,5 litra</w:t>
      </w:r>
    </w:p>
    <w:p w:rsidR="00042B3A" w:rsidRDefault="00042B3A" w:rsidP="00424435">
      <w:pPr>
        <w:spacing w:after="0" w:line="240" w:lineRule="auto"/>
        <w:jc w:val="both"/>
        <w:rPr>
          <w:rFonts w:ascii="Tahoma" w:hAnsi="Tahoma" w:cs="Tahoma"/>
          <w:sz w:val="20"/>
          <w:szCs w:val="20"/>
        </w:rPr>
      </w:pPr>
    </w:p>
    <w:p w:rsidR="00042B3A" w:rsidRDefault="00042B3A"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8</w:t>
      </w:r>
    </w:p>
    <w:p w:rsidR="006135B6" w:rsidRPr="006135B6" w:rsidRDefault="006135B6" w:rsidP="006135B6">
      <w:pPr>
        <w:spacing w:after="0" w:line="240" w:lineRule="auto"/>
        <w:jc w:val="both"/>
        <w:rPr>
          <w:rFonts w:ascii="Tahoma" w:eastAsia="Times New Roman" w:hAnsi="Tahoma" w:cs="Tahoma"/>
          <w:b/>
          <w:sz w:val="20"/>
          <w:szCs w:val="20"/>
          <w:lang w:eastAsia="pl-PL"/>
        </w:rPr>
      </w:pPr>
      <w:r w:rsidRPr="006135B6">
        <w:rPr>
          <w:rFonts w:ascii="Tahoma" w:eastAsia="Times New Roman" w:hAnsi="Tahoma" w:cs="Tahoma"/>
          <w:sz w:val="20"/>
          <w:szCs w:val="20"/>
          <w:lang w:eastAsia="pl-PL"/>
        </w:rPr>
        <w:t xml:space="preserve">Zamawiający informuje, że </w:t>
      </w:r>
      <w:r w:rsidRPr="006135B6">
        <w:rPr>
          <w:rFonts w:ascii="Tahoma" w:eastAsia="Times New Roman" w:hAnsi="Tahoma" w:cs="Tahoma"/>
          <w:b/>
          <w:sz w:val="20"/>
          <w:szCs w:val="20"/>
          <w:lang w:eastAsia="pl-PL"/>
        </w:rPr>
        <w:t>przychyla się</w:t>
      </w:r>
      <w:r w:rsidRPr="006135B6">
        <w:rPr>
          <w:rFonts w:ascii="Tahoma" w:eastAsia="Times New Roman" w:hAnsi="Tahoma" w:cs="Tahoma"/>
          <w:sz w:val="20"/>
          <w:szCs w:val="20"/>
          <w:lang w:eastAsia="pl-PL"/>
        </w:rPr>
        <w:t xml:space="preserve"> do wniosku wykonawcy w zakresie pojazdu nr 4 –                (zbiornika AdBlue) określając: </w:t>
      </w:r>
      <w:r w:rsidRPr="000F2012">
        <w:rPr>
          <w:rFonts w:ascii="Tahoma" w:hAnsi="Tahoma" w:cs="Tahoma"/>
          <w:sz w:val="20"/>
          <w:szCs w:val="20"/>
        </w:rPr>
        <w:t>Zbiornik AdBlue</w:t>
      </w:r>
      <w:r w:rsidRPr="006135B6">
        <w:rPr>
          <w:rFonts w:ascii="Tahoma" w:hAnsi="Tahoma" w:cs="Tahoma"/>
          <w:b/>
          <w:sz w:val="20"/>
          <w:szCs w:val="20"/>
        </w:rPr>
        <w:t xml:space="preserve"> min. 25 litrów</w:t>
      </w:r>
    </w:p>
    <w:p w:rsidR="006135B6" w:rsidRDefault="006135B6" w:rsidP="00424435">
      <w:pPr>
        <w:spacing w:after="0" w:line="240" w:lineRule="auto"/>
        <w:jc w:val="both"/>
        <w:rPr>
          <w:rFonts w:ascii="Tahoma" w:hAnsi="Tahoma" w:cs="Tahoma"/>
          <w:sz w:val="20"/>
          <w:szCs w:val="20"/>
        </w:rPr>
      </w:pPr>
    </w:p>
    <w:p w:rsidR="009941E7" w:rsidRDefault="009941E7"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9</w:t>
      </w:r>
    </w:p>
    <w:p w:rsidR="00374903" w:rsidRPr="00374903" w:rsidRDefault="00374903" w:rsidP="00DD5675">
      <w:pPr>
        <w:spacing w:after="0" w:line="240" w:lineRule="auto"/>
        <w:jc w:val="both"/>
        <w:rPr>
          <w:rFonts w:ascii="Tahoma" w:eastAsia="Times New Roman" w:hAnsi="Tahoma" w:cs="Tahoma"/>
          <w:sz w:val="20"/>
          <w:szCs w:val="20"/>
          <w:lang w:eastAsia="pl-PL"/>
        </w:rPr>
      </w:pPr>
      <w:r w:rsidRPr="006135B6">
        <w:rPr>
          <w:rFonts w:ascii="Tahoma" w:eastAsia="Times New Roman" w:hAnsi="Tahoma" w:cs="Tahoma"/>
          <w:sz w:val="20"/>
          <w:szCs w:val="20"/>
          <w:lang w:eastAsia="pl-PL"/>
        </w:rPr>
        <w:t xml:space="preserve">Zamawiający </w:t>
      </w:r>
      <w:r w:rsidR="00DD5675">
        <w:rPr>
          <w:rFonts w:ascii="Tahoma" w:eastAsia="Times New Roman" w:hAnsi="Tahoma" w:cs="Tahoma"/>
          <w:sz w:val="20"/>
          <w:szCs w:val="20"/>
          <w:lang w:eastAsia="pl-PL"/>
        </w:rPr>
        <w:t xml:space="preserve">podtrzymuje dotychczasowe zapisy określone w OPZ. </w:t>
      </w:r>
    </w:p>
    <w:p w:rsidR="00374903" w:rsidRDefault="00374903"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p>
    <w:p w:rsidR="00424435" w:rsidRPr="005A19A0" w:rsidRDefault="00424435" w:rsidP="00424435">
      <w:pPr>
        <w:spacing w:after="0" w:line="240" w:lineRule="auto"/>
        <w:jc w:val="both"/>
        <w:rPr>
          <w:rFonts w:ascii="Tahoma" w:hAnsi="Tahoma" w:cs="Tahoma"/>
          <w:sz w:val="20"/>
          <w:szCs w:val="20"/>
        </w:rPr>
      </w:pPr>
      <w:r w:rsidRPr="005A19A0">
        <w:rPr>
          <w:rFonts w:ascii="Tahoma" w:hAnsi="Tahoma" w:cs="Tahoma"/>
          <w:sz w:val="20"/>
          <w:szCs w:val="20"/>
        </w:rPr>
        <w:t>Ad. 10</w:t>
      </w:r>
    </w:p>
    <w:p w:rsidR="0092533B" w:rsidRPr="005A19A0" w:rsidRDefault="0092533B" w:rsidP="0092533B">
      <w:pPr>
        <w:spacing w:after="0" w:line="240" w:lineRule="auto"/>
        <w:jc w:val="both"/>
        <w:rPr>
          <w:rFonts w:ascii="Tahoma" w:hAnsi="Tahoma" w:cs="Tahoma"/>
          <w:b/>
          <w:sz w:val="20"/>
          <w:szCs w:val="20"/>
        </w:rPr>
      </w:pPr>
      <w:r w:rsidRPr="005A19A0">
        <w:rPr>
          <w:rFonts w:ascii="Tahoma" w:eastAsia="Times New Roman" w:hAnsi="Tahoma" w:cs="Tahoma"/>
          <w:sz w:val="20"/>
          <w:szCs w:val="20"/>
          <w:lang w:eastAsia="pl-PL"/>
        </w:rPr>
        <w:t xml:space="preserve">Zamawiający informuje, że </w:t>
      </w:r>
      <w:r w:rsidRPr="005A19A0">
        <w:rPr>
          <w:rFonts w:ascii="Tahoma" w:eastAsia="Times New Roman" w:hAnsi="Tahoma" w:cs="Tahoma"/>
          <w:b/>
          <w:sz w:val="20"/>
          <w:szCs w:val="20"/>
          <w:lang w:eastAsia="pl-PL"/>
        </w:rPr>
        <w:t>przychyla się</w:t>
      </w:r>
      <w:r w:rsidRPr="005A19A0">
        <w:rPr>
          <w:rFonts w:ascii="Tahoma" w:eastAsia="Times New Roman" w:hAnsi="Tahoma" w:cs="Tahoma"/>
          <w:sz w:val="20"/>
          <w:szCs w:val="20"/>
          <w:lang w:eastAsia="pl-PL"/>
        </w:rPr>
        <w:t xml:space="preserve"> do wniosku wykonawcy w zakresie pojazdu nr 6 – (rozstawu osi) określając rozstaw osi między pierwszą a drugą  w zakresie od 3600 – 5050 mm</w:t>
      </w:r>
    </w:p>
    <w:p w:rsidR="0092533B" w:rsidRPr="005A19A0" w:rsidRDefault="0092533B" w:rsidP="0092533B">
      <w:pPr>
        <w:spacing w:after="0" w:line="240" w:lineRule="auto"/>
        <w:jc w:val="both"/>
        <w:rPr>
          <w:rFonts w:ascii="Tahoma" w:hAnsi="Tahoma" w:cs="Tahoma"/>
          <w:sz w:val="20"/>
          <w:szCs w:val="20"/>
        </w:rPr>
      </w:pPr>
    </w:p>
    <w:p w:rsidR="00C0302F" w:rsidRPr="005A19A0" w:rsidRDefault="00C0302F" w:rsidP="00424435">
      <w:pPr>
        <w:spacing w:after="0" w:line="240" w:lineRule="auto"/>
        <w:jc w:val="both"/>
        <w:rPr>
          <w:rFonts w:ascii="Tahoma" w:hAnsi="Tahoma" w:cs="Tahoma"/>
          <w:sz w:val="20"/>
          <w:szCs w:val="20"/>
        </w:rPr>
      </w:pPr>
    </w:p>
    <w:p w:rsidR="009941E7" w:rsidRPr="005A19A0" w:rsidRDefault="009941E7"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sidRPr="005A19A0">
        <w:rPr>
          <w:rFonts w:ascii="Tahoma" w:hAnsi="Tahoma" w:cs="Tahoma"/>
          <w:sz w:val="20"/>
          <w:szCs w:val="20"/>
        </w:rPr>
        <w:t>Ad. 11</w:t>
      </w:r>
    </w:p>
    <w:p w:rsidR="0092533B" w:rsidRPr="005A19A0" w:rsidRDefault="0092533B" w:rsidP="0092533B">
      <w:pPr>
        <w:spacing w:after="0" w:line="240" w:lineRule="auto"/>
        <w:jc w:val="both"/>
        <w:rPr>
          <w:rFonts w:ascii="Tahoma" w:hAnsi="Tahoma" w:cs="Tahoma"/>
          <w:sz w:val="20"/>
          <w:szCs w:val="20"/>
        </w:rPr>
      </w:pPr>
      <w:r w:rsidRPr="005A19A0">
        <w:rPr>
          <w:rFonts w:ascii="Tahoma" w:hAnsi="Tahoma" w:cs="Tahoma"/>
          <w:sz w:val="20"/>
          <w:szCs w:val="20"/>
        </w:rPr>
        <w:t xml:space="preserve">Zamawiający informuje, iż dokonał błędnego przypisania wartości parametrów technicznych żurawi </w:t>
      </w:r>
      <w:r w:rsidR="007016EE" w:rsidRPr="005A19A0">
        <w:rPr>
          <w:rFonts w:ascii="Tahoma" w:hAnsi="Tahoma" w:cs="Tahoma"/>
          <w:sz w:val="20"/>
          <w:szCs w:val="20"/>
        </w:rPr>
        <w:t xml:space="preserve">           </w:t>
      </w:r>
      <w:r w:rsidRPr="005A19A0">
        <w:rPr>
          <w:rFonts w:ascii="Tahoma" w:hAnsi="Tahoma" w:cs="Tahoma"/>
          <w:sz w:val="20"/>
          <w:szCs w:val="20"/>
        </w:rPr>
        <w:t xml:space="preserve">w pojazdach  nr 5 i 6. Zamawiający dokonuje korekty opisu przedmiotu zamówienia dla pojazdów </w:t>
      </w:r>
      <w:r w:rsidR="007016EE" w:rsidRPr="005A19A0">
        <w:rPr>
          <w:rFonts w:ascii="Tahoma" w:hAnsi="Tahoma" w:cs="Tahoma"/>
          <w:sz w:val="20"/>
          <w:szCs w:val="20"/>
        </w:rPr>
        <w:t xml:space="preserve">              nr </w:t>
      </w:r>
      <w:r w:rsidRPr="005A19A0">
        <w:rPr>
          <w:rFonts w:ascii="Tahoma" w:hAnsi="Tahoma" w:cs="Tahoma"/>
          <w:sz w:val="20"/>
          <w:szCs w:val="20"/>
        </w:rPr>
        <w:t>5 i 6 w następujący sposób:</w:t>
      </w:r>
    </w:p>
    <w:p w:rsidR="0092533B" w:rsidRPr="005A19A0" w:rsidRDefault="0092533B" w:rsidP="0092533B">
      <w:pPr>
        <w:spacing w:after="0" w:line="240" w:lineRule="auto"/>
        <w:jc w:val="both"/>
        <w:rPr>
          <w:rFonts w:ascii="Tahoma" w:hAnsi="Tahoma" w:cs="Tahoma"/>
          <w:sz w:val="20"/>
          <w:szCs w:val="20"/>
        </w:rPr>
      </w:pPr>
      <w:r w:rsidRPr="005A19A0">
        <w:rPr>
          <w:rFonts w:ascii="Tahoma" w:hAnsi="Tahoma" w:cs="Tahoma"/>
          <w:sz w:val="20"/>
          <w:szCs w:val="20"/>
        </w:rPr>
        <w:t xml:space="preserve">Pojazd nr 5 </w:t>
      </w:r>
    </w:p>
    <w:p w:rsidR="0092533B" w:rsidRPr="005A19A0" w:rsidRDefault="0092533B" w:rsidP="0092533B">
      <w:pPr>
        <w:spacing w:after="0" w:line="240" w:lineRule="auto"/>
        <w:jc w:val="both"/>
        <w:rPr>
          <w:rFonts w:ascii="Tahoma" w:hAnsi="Tahoma" w:cs="Tahoma"/>
          <w:sz w:val="20"/>
          <w:szCs w:val="20"/>
        </w:rPr>
      </w:pPr>
      <w:r w:rsidRPr="005A19A0">
        <w:rPr>
          <w:rFonts w:ascii="Tahoma" w:hAnsi="Tahoma" w:cs="Tahoma"/>
          <w:sz w:val="20"/>
          <w:szCs w:val="20"/>
        </w:rPr>
        <w:t xml:space="preserve">Pkt 19 </w:t>
      </w:r>
      <w:r w:rsidRPr="005A19A0">
        <w:rPr>
          <w:rFonts w:ascii="Tahoma" w:hAnsi="Tahoma" w:cs="Tahoma"/>
          <w:b/>
          <w:sz w:val="20"/>
          <w:szCs w:val="20"/>
        </w:rPr>
        <w:t>Żuraw</w:t>
      </w:r>
      <w:r w:rsidRPr="005A19A0">
        <w:rPr>
          <w:rFonts w:ascii="Tahoma" w:hAnsi="Tahoma" w:cs="Tahoma"/>
          <w:sz w:val="20"/>
          <w:szCs w:val="20"/>
        </w:rPr>
        <w:t xml:space="preserve"> (zgodny z normą jakości EN 12999) w specyfikacji dla podwozia 18 ton ze szczególnym uwzględnieniem następujących cech:</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podpory żurawia wysuwane i opuszczane hydraulicznie</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nogi podporowe żurawia obracane o 180 stopni</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sterowanie żurawiem z dwóch punktów z ziemi</w:t>
      </w:r>
    </w:p>
    <w:p w:rsidR="0092533B" w:rsidRPr="005A19A0" w:rsidRDefault="0092533B" w:rsidP="0092533B">
      <w:pPr>
        <w:pStyle w:val="Bezodstpw"/>
        <w:widowControl w:val="0"/>
        <w:ind w:left="720" w:firstLine="696"/>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ud</w:t>
      </w:r>
      <w:r w:rsidRPr="005A19A0">
        <w:rPr>
          <w:rFonts w:ascii="Tahoma" w:hAnsi="Tahoma" w:cs="Tahoma"/>
          <w:spacing w:val="1"/>
          <w:sz w:val="20"/>
          <w:szCs w:val="20"/>
        </w:rPr>
        <w:t>ź</w:t>
      </w:r>
      <w:r w:rsidRPr="005A19A0">
        <w:rPr>
          <w:rFonts w:ascii="Tahoma" w:hAnsi="Tahoma" w:cs="Tahoma"/>
          <w:sz w:val="20"/>
          <w:szCs w:val="20"/>
        </w:rPr>
        <w:t xml:space="preserve">wig na </w:t>
      </w:r>
      <w:r w:rsidRPr="005A19A0">
        <w:rPr>
          <w:rFonts w:ascii="Tahoma" w:hAnsi="Tahoma" w:cs="Tahoma"/>
          <w:spacing w:val="4"/>
          <w:sz w:val="20"/>
          <w:szCs w:val="20"/>
        </w:rPr>
        <w:t>w</w:t>
      </w:r>
      <w:r w:rsidRPr="005A19A0">
        <w:rPr>
          <w:rFonts w:ascii="Tahoma" w:hAnsi="Tahoma" w:cs="Tahoma"/>
          <w:spacing w:val="-5"/>
          <w:sz w:val="20"/>
          <w:szCs w:val="20"/>
        </w:rPr>
        <w:t>y</w:t>
      </w:r>
      <w:r w:rsidRPr="005A19A0">
        <w:rPr>
          <w:rFonts w:ascii="Tahoma" w:hAnsi="Tahoma" w:cs="Tahoma"/>
          <w:sz w:val="20"/>
          <w:szCs w:val="20"/>
        </w:rPr>
        <w:t>si</w:t>
      </w:r>
      <w:r w:rsidRPr="005A19A0">
        <w:rPr>
          <w:rFonts w:ascii="Tahoma" w:hAnsi="Tahoma" w:cs="Tahoma"/>
          <w:spacing w:val="2"/>
          <w:sz w:val="20"/>
          <w:szCs w:val="20"/>
        </w:rPr>
        <w:t>ę</w:t>
      </w:r>
      <w:r w:rsidRPr="005A19A0">
        <w:rPr>
          <w:rFonts w:ascii="Tahoma" w:hAnsi="Tahoma" w:cs="Tahoma"/>
          <w:spacing w:val="-2"/>
          <w:sz w:val="20"/>
          <w:szCs w:val="20"/>
        </w:rPr>
        <w:t>g</w:t>
      </w:r>
      <w:r w:rsidRPr="005A19A0">
        <w:rPr>
          <w:rFonts w:ascii="Tahoma" w:hAnsi="Tahoma" w:cs="Tahoma"/>
          <w:sz w:val="20"/>
          <w:szCs w:val="20"/>
        </w:rPr>
        <w:t>u 9,5m n</w:t>
      </w:r>
      <w:r w:rsidRPr="005A19A0">
        <w:rPr>
          <w:rFonts w:ascii="Tahoma" w:hAnsi="Tahoma" w:cs="Tahoma"/>
          <w:spacing w:val="1"/>
          <w:sz w:val="20"/>
          <w:szCs w:val="20"/>
        </w:rPr>
        <w:t>i</w:t>
      </w:r>
      <w:r w:rsidRPr="005A19A0">
        <w:rPr>
          <w:rFonts w:ascii="Tahoma" w:hAnsi="Tahoma" w:cs="Tahoma"/>
          <w:sz w:val="20"/>
          <w:szCs w:val="20"/>
        </w:rPr>
        <w:t>e mn</w:t>
      </w:r>
      <w:r w:rsidRPr="005A19A0">
        <w:rPr>
          <w:rFonts w:ascii="Tahoma" w:hAnsi="Tahoma" w:cs="Tahoma"/>
          <w:spacing w:val="1"/>
          <w:sz w:val="20"/>
          <w:szCs w:val="20"/>
        </w:rPr>
        <w:t>i</w:t>
      </w:r>
      <w:r w:rsidRPr="005A19A0">
        <w:rPr>
          <w:rFonts w:ascii="Tahoma" w:hAnsi="Tahoma" w:cs="Tahoma"/>
          <w:spacing w:val="-1"/>
          <w:sz w:val="20"/>
          <w:szCs w:val="20"/>
        </w:rPr>
        <w:t>e</w:t>
      </w:r>
      <w:r w:rsidRPr="005A19A0">
        <w:rPr>
          <w:rFonts w:ascii="Tahoma" w:hAnsi="Tahoma" w:cs="Tahoma"/>
          <w:sz w:val="20"/>
          <w:szCs w:val="20"/>
        </w:rPr>
        <w:t>js</w:t>
      </w:r>
      <w:r w:rsidRPr="005A19A0">
        <w:rPr>
          <w:rFonts w:ascii="Tahoma" w:hAnsi="Tahoma" w:cs="Tahoma"/>
          <w:spacing w:val="4"/>
          <w:sz w:val="20"/>
          <w:szCs w:val="20"/>
        </w:rPr>
        <w:t>z</w:t>
      </w:r>
      <w:r w:rsidRPr="005A19A0">
        <w:rPr>
          <w:rFonts w:ascii="Tahoma" w:hAnsi="Tahoma" w:cs="Tahoma"/>
          <w:sz w:val="20"/>
          <w:szCs w:val="20"/>
        </w:rPr>
        <w:t>y niż</w:t>
      </w:r>
      <w:r w:rsidRPr="005A19A0">
        <w:rPr>
          <w:rFonts w:ascii="Tahoma" w:hAnsi="Tahoma" w:cs="Tahoma"/>
          <w:spacing w:val="2"/>
          <w:sz w:val="20"/>
          <w:szCs w:val="20"/>
        </w:rPr>
        <w:t xml:space="preserve"> 910</w:t>
      </w:r>
      <w:r w:rsidRPr="005A19A0">
        <w:rPr>
          <w:rFonts w:ascii="Tahoma" w:hAnsi="Tahoma" w:cs="Tahoma"/>
          <w:sz w:val="20"/>
          <w:szCs w:val="20"/>
        </w:rPr>
        <w:t xml:space="preserve"> kg.</w:t>
      </w:r>
    </w:p>
    <w:p w:rsidR="0092533B" w:rsidRPr="005A19A0" w:rsidRDefault="0092533B" w:rsidP="0092533B">
      <w:pPr>
        <w:pStyle w:val="Bezodstpw"/>
        <w:widowControl w:val="0"/>
        <w:ind w:left="720" w:firstLine="696"/>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ud</w:t>
      </w:r>
      <w:r w:rsidRPr="005A19A0">
        <w:rPr>
          <w:rFonts w:ascii="Tahoma" w:hAnsi="Tahoma" w:cs="Tahoma"/>
          <w:spacing w:val="1"/>
          <w:sz w:val="20"/>
          <w:szCs w:val="20"/>
        </w:rPr>
        <w:t>ź</w:t>
      </w:r>
      <w:r w:rsidRPr="005A19A0">
        <w:rPr>
          <w:rFonts w:ascii="Tahoma" w:hAnsi="Tahoma" w:cs="Tahoma"/>
          <w:sz w:val="20"/>
          <w:szCs w:val="20"/>
        </w:rPr>
        <w:t xml:space="preserve">wig na </w:t>
      </w:r>
      <w:r w:rsidRPr="005A19A0">
        <w:rPr>
          <w:rFonts w:ascii="Tahoma" w:hAnsi="Tahoma" w:cs="Tahoma"/>
          <w:spacing w:val="4"/>
          <w:sz w:val="20"/>
          <w:szCs w:val="20"/>
        </w:rPr>
        <w:t>w</w:t>
      </w:r>
      <w:r w:rsidRPr="005A19A0">
        <w:rPr>
          <w:rFonts w:ascii="Tahoma" w:hAnsi="Tahoma" w:cs="Tahoma"/>
          <w:spacing w:val="-5"/>
          <w:sz w:val="20"/>
          <w:szCs w:val="20"/>
        </w:rPr>
        <w:t>y</w:t>
      </w:r>
      <w:r w:rsidRPr="005A19A0">
        <w:rPr>
          <w:rFonts w:ascii="Tahoma" w:hAnsi="Tahoma" w:cs="Tahoma"/>
          <w:sz w:val="20"/>
          <w:szCs w:val="20"/>
        </w:rPr>
        <w:t>si</w:t>
      </w:r>
      <w:r w:rsidRPr="005A19A0">
        <w:rPr>
          <w:rFonts w:ascii="Tahoma" w:hAnsi="Tahoma" w:cs="Tahoma"/>
          <w:spacing w:val="2"/>
          <w:sz w:val="20"/>
          <w:szCs w:val="20"/>
        </w:rPr>
        <w:t>ę</w:t>
      </w:r>
      <w:r w:rsidRPr="005A19A0">
        <w:rPr>
          <w:rFonts w:ascii="Tahoma" w:hAnsi="Tahoma" w:cs="Tahoma"/>
          <w:spacing w:val="-2"/>
          <w:sz w:val="20"/>
          <w:szCs w:val="20"/>
        </w:rPr>
        <w:t>g</w:t>
      </w:r>
      <w:r w:rsidRPr="005A19A0">
        <w:rPr>
          <w:rFonts w:ascii="Tahoma" w:hAnsi="Tahoma" w:cs="Tahoma"/>
          <w:sz w:val="20"/>
          <w:szCs w:val="20"/>
        </w:rPr>
        <w:t>u 3,0m n</w:t>
      </w:r>
      <w:r w:rsidRPr="005A19A0">
        <w:rPr>
          <w:rFonts w:ascii="Tahoma" w:hAnsi="Tahoma" w:cs="Tahoma"/>
          <w:spacing w:val="1"/>
          <w:sz w:val="20"/>
          <w:szCs w:val="20"/>
        </w:rPr>
        <w:t>i</w:t>
      </w:r>
      <w:r w:rsidRPr="005A19A0">
        <w:rPr>
          <w:rFonts w:ascii="Tahoma" w:hAnsi="Tahoma" w:cs="Tahoma"/>
          <w:sz w:val="20"/>
          <w:szCs w:val="20"/>
        </w:rPr>
        <w:t>emn</w:t>
      </w:r>
      <w:r w:rsidRPr="005A19A0">
        <w:rPr>
          <w:rFonts w:ascii="Tahoma" w:hAnsi="Tahoma" w:cs="Tahoma"/>
          <w:spacing w:val="1"/>
          <w:sz w:val="20"/>
          <w:szCs w:val="20"/>
        </w:rPr>
        <w:t>i</w:t>
      </w:r>
      <w:r w:rsidRPr="005A19A0">
        <w:rPr>
          <w:rFonts w:ascii="Tahoma" w:hAnsi="Tahoma" w:cs="Tahoma"/>
          <w:spacing w:val="-1"/>
          <w:sz w:val="20"/>
          <w:szCs w:val="20"/>
        </w:rPr>
        <w:t>e</w:t>
      </w:r>
      <w:r w:rsidRPr="005A19A0">
        <w:rPr>
          <w:rFonts w:ascii="Tahoma" w:hAnsi="Tahoma" w:cs="Tahoma"/>
          <w:sz w:val="20"/>
          <w:szCs w:val="20"/>
        </w:rPr>
        <w:t>js</w:t>
      </w:r>
      <w:r w:rsidRPr="005A19A0">
        <w:rPr>
          <w:rFonts w:ascii="Tahoma" w:hAnsi="Tahoma" w:cs="Tahoma"/>
          <w:spacing w:val="4"/>
          <w:sz w:val="20"/>
          <w:szCs w:val="20"/>
        </w:rPr>
        <w:t>z</w:t>
      </w:r>
      <w:r w:rsidRPr="005A19A0">
        <w:rPr>
          <w:rFonts w:ascii="Tahoma" w:hAnsi="Tahoma" w:cs="Tahoma"/>
          <w:sz w:val="20"/>
          <w:szCs w:val="20"/>
        </w:rPr>
        <w:t>yniż3000 kg</w:t>
      </w:r>
    </w:p>
    <w:p w:rsidR="0092533B" w:rsidRPr="005A19A0" w:rsidRDefault="0092533B" w:rsidP="0092533B">
      <w:pPr>
        <w:pStyle w:val="Bezodstpw"/>
        <w:widowControl w:val="0"/>
        <w:ind w:left="720" w:firstLine="696"/>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 xml:space="preserve">trzy ramiona wysuwane hydraulicznie </w:t>
      </w:r>
    </w:p>
    <w:p w:rsidR="0092533B" w:rsidRPr="005A19A0" w:rsidRDefault="0092533B" w:rsidP="0092533B">
      <w:pPr>
        <w:pStyle w:val="Bezodstpw"/>
        <w:widowControl w:val="0"/>
        <w:ind w:left="2124" w:hanging="708"/>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d</w:t>
      </w:r>
      <w:r w:rsidRPr="005A19A0">
        <w:rPr>
          <w:rFonts w:ascii="Tahoma" w:hAnsi="Tahoma" w:cs="Tahoma"/>
          <w:spacing w:val="-1"/>
          <w:sz w:val="20"/>
          <w:szCs w:val="20"/>
        </w:rPr>
        <w:t>w</w:t>
      </w:r>
      <w:r w:rsidRPr="005A19A0">
        <w:rPr>
          <w:rFonts w:ascii="Tahoma" w:hAnsi="Tahoma" w:cs="Tahoma"/>
          <w:sz w:val="20"/>
          <w:szCs w:val="20"/>
        </w:rPr>
        <w:t>ie dod</w:t>
      </w:r>
      <w:r w:rsidRPr="005A19A0">
        <w:rPr>
          <w:rFonts w:ascii="Tahoma" w:hAnsi="Tahoma" w:cs="Tahoma"/>
          <w:spacing w:val="-1"/>
          <w:sz w:val="20"/>
          <w:szCs w:val="20"/>
        </w:rPr>
        <w:t>a</w:t>
      </w:r>
      <w:r w:rsidRPr="005A19A0">
        <w:rPr>
          <w:rFonts w:ascii="Tahoma" w:hAnsi="Tahoma" w:cs="Tahoma"/>
          <w:sz w:val="20"/>
          <w:szCs w:val="20"/>
        </w:rPr>
        <w:t>tkowe funk</w:t>
      </w:r>
      <w:r w:rsidRPr="005A19A0">
        <w:rPr>
          <w:rFonts w:ascii="Tahoma" w:hAnsi="Tahoma" w:cs="Tahoma"/>
          <w:spacing w:val="-2"/>
          <w:sz w:val="20"/>
          <w:szCs w:val="20"/>
        </w:rPr>
        <w:t>c</w:t>
      </w:r>
      <w:r w:rsidRPr="005A19A0">
        <w:rPr>
          <w:rFonts w:ascii="Tahoma" w:hAnsi="Tahoma" w:cs="Tahoma"/>
          <w:spacing w:val="3"/>
          <w:sz w:val="20"/>
          <w:szCs w:val="20"/>
        </w:rPr>
        <w:t>j</w:t>
      </w:r>
      <w:r w:rsidRPr="005A19A0">
        <w:rPr>
          <w:rFonts w:ascii="Tahoma" w:hAnsi="Tahoma" w:cs="Tahoma"/>
          <w:sz w:val="20"/>
          <w:szCs w:val="20"/>
        </w:rPr>
        <w:t xml:space="preserve">e </w:t>
      </w:r>
      <w:r w:rsidRPr="005A19A0">
        <w:rPr>
          <w:rFonts w:ascii="Tahoma" w:hAnsi="Tahoma" w:cs="Tahoma"/>
          <w:spacing w:val="2"/>
          <w:sz w:val="20"/>
          <w:szCs w:val="20"/>
        </w:rPr>
        <w:t>h</w:t>
      </w:r>
      <w:r w:rsidRPr="005A19A0">
        <w:rPr>
          <w:rFonts w:ascii="Tahoma" w:hAnsi="Tahoma" w:cs="Tahoma"/>
          <w:spacing w:val="-5"/>
          <w:sz w:val="20"/>
          <w:szCs w:val="20"/>
        </w:rPr>
        <w:t>y</w:t>
      </w:r>
      <w:r w:rsidRPr="005A19A0">
        <w:rPr>
          <w:rFonts w:ascii="Tahoma" w:hAnsi="Tahoma" w:cs="Tahoma"/>
          <w:spacing w:val="2"/>
          <w:sz w:val="20"/>
          <w:szCs w:val="20"/>
        </w:rPr>
        <w:t>d</w:t>
      </w:r>
      <w:r w:rsidRPr="005A19A0">
        <w:rPr>
          <w:rFonts w:ascii="Tahoma" w:hAnsi="Tahoma" w:cs="Tahoma"/>
          <w:sz w:val="20"/>
          <w:szCs w:val="20"/>
        </w:rPr>
        <w:t>r</w:t>
      </w:r>
      <w:r w:rsidRPr="005A19A0">
        <w:rPr>
          <w:rFonts w:ascii="Tahoma" w:hAnsi="Tahoma" w:cs="Tahoma"/>
          <w:spacing w:val="-2"/>
          <w:sz w:val="20"/>
          <w:szCs w:val="20"/>
        </w:rPr>
        <w:t>a</w:t>
      </w:r>
      <w:r w:rsidRPr="005A19A0">
        <w:rPr>
          <w:rFonts w:ascii="Tahoma" w:hAnsi="Tahoma" w:cs="Tahoma"/>
          <w:sz w:val="20"/>
          <w:szCs w:val="20"/>
        </w:rPr>
        <w:t>ul</w:t>
      </w:r>
      <w:r w:rsidRPr="005A19A0">
        <w:rPr>
          <w:rFonts w:ascii="Tahoma" w:hAnsi="Tahoma" w:cs="Tahoma"/>
          <w:spacing w:val="1"/>
          <w:sz w:val="20"/>
          <w:szCs w:val="20"/>
        </w:rPr>
        <w:t>i</w:t>
      </w:r>
      <w:r w:rsidRPr="005A19A0">
        <w:rPr>
          <w:rFonts w:ascii="Tahoma" w:hAnsi="Tahoma" w:cs="Tahoma"/>
          <w:spacing w:val="-1"/>
          <w:sz w:val="20"/>
          <w:szCs w:val="20"/>
        </w:rPr>
        <w:t>c</w:t>
      </w:r>
      <w:r w:rsidRPr="005A19A0">
        <w:rPr>
          <w:rFonts w:ascii="Tahoma" w:hAnsi="Tahoma" w:cs="Tahoma"/>
          <w:spacing w:val="1"/>
          <w:sz w:val="20"/>
          <w:szCs w:val="20"/>
        </w:rPr>
        <w:t>z</w:t>
      </w:r>
      <w:r w:rsidRPr="005A19A0">
        <w:rPr>
          <w:rFonts w:ascii="Tahoma" w:hAnsi="Tahoma" w:cs="Tahoma"/>
          <w:sz w:val="20"/>
          <w:szCs w:val="20"/>
        </w:rPr>
        <w:t>ne do obs</w:t>
      </w:r>
      <w:r w:rsidRPr="005A19A0">
        <w:rPr>
          <w:rFonts w:ascii="Tahoma" w:hAnsi="Tahoma" w:cs="Tahoma"/>
          <w:spacing w:val="3"/>
          <w:sz w:val="20"/>
          <w:szCs w:val="20"/>
        </w:rPr>
        <w:t>ł</w:t>
      </w:r>
      <w:r w:rsidRPr="005A19A0">
        <w:rPr>
          <w:rFonts w:ascii="Tahoma" w:hAnsi="Tahoma" w:cs="Tahoma"/>
          <w:sz w:val="20"/>
          <w:szCs w:val="20"/>
        </w:rPr>
        <w:t>u</w:t>
      </w:r>
      <w:r w:rsidRPr="005A19A0">
        <w:rPr>
          <w:rFonts w:ascii="Tahoma" w:hAnsi="Tahoma" w:cs="Tahoma"/>
          <w:spacing w:val="-2"/>
          <w:sz w:val="20"/>
          <w:szCs w:val="20"/>
        </w:rPr>
        <w:t>g</w:t>
      </w:r>
      <w:r w:rsidRPr="005A19A0">
        <w:rPr>
          <w:rFonts w:ascii="Tahoma" w:hAnsi="Tahoma" w:cs="Tahoma"/>
          <w:sz w:val="20"/>
          <w:szCs w:val="20"/>
        </w:rPr>
        <w:t>i dod</w:t>
      </w:r>
      <w:r w:rsidRPr="005A19A0">
        <w:rPr>
          <w:rFonts w:ascii="Tahoma" w:hAnsi="Tahoma" w:cs="Tahoma"/>
          <w:spacing w:val="-1"/>
          <w:sz w:val="20"/>
          <w:szCs w:val="20"/>
        </w:rPr>
        <w:t>a</w:t>
      </w:r>
      <w:r w:rsidRPr="005A19A0">
        <w:rPr>
          <w:rFonts w:ascii="Tahoma" w:hAnsi="Tahoma" w:cs="Tahoma"/>
          <w:sz w:val="20"/>
          <w:szCs w:val="20"/>
        </w:rPr>
        <w:t>tko</w:t>
      </w:r>
      <w:r w:rsidRPr="005A19A0">
        <w:rPr>
          <w:rFonts w:ascii="Tahoma" w:hAnsi="Tahoma" w:cs="Tahoma"/>
          <w:spacing w:val="2"/>
          <w:sz w:val="20"/>
          <w:szCs w:val="20"/>
        </w:rPr>
        <w:t>w</w:t>
      </w:r>
      <w:r w:rsidRPr="005A19A0">
        <w:rPr>
          <w:rFonts w:ascii="Tahoma" w:hAnsi="Tahoma" w:cs="Tahoma"/>
          <w:spacing w:val="1"/>
          <w:sz w:val="20"/>
          <w:szCs w:val="20"/>
        </w:rPr>
        <w:t>e</w:t>
      </w:r>
      <w:r w:rsidRPr="005A19A0">
        <w:rPr>
          <w:rFonts w:ascii="Tahoma" w:hAnsi="Tahoma" w:cs="Tahoma"/>
          <w:spacing w:val="-2"/>
          <w:sz w:val="20"/>
          <w:szCs w:val="20"/>
        </w:rPr>
        <w:t>g</w:t>
      </w:r>
      <w:r w:rsidRPr="005A19A0">
        <w:rPr>
          <w:rFonts w:ascii="Tahoma" w:hAnsi="Tahoma" w:cs="Tahoma"/>
          <w:sz w:val="20"/>
          <w:szCs w:val="20"/>
        </w:rPr>
        <w:t>o ospr</w:t>
      </w:r>
      <w:r w:rsidRPr="005A19A0">
        <w:rPr>
          <w:rFonts w:ascii="Tahoma" w:hAnsi="Tahoma" w:cs="Tahoma"/>
          <w:spacing w:val="1"/>
          <w:sz w:val="20"/>
          <w:szCs w:val="20"/>
        </w:rPr>
        <w:t>z</w:t>
      </w:r>
      <w:r w:rsidRPr="005A19A0">
        <w:rPr>
          <w:rFonts w:ascii="Tahoma" w:hAnsi="Tahoma" w:cs="Tahoma"/>
          <w:spacing w:val="-1"/>
          <w:sz w:val="20"/>
          <w:szCs w:val="20"/>
        </w:rPr>
        <w:t>ę</w:t>
      </w:r>
      <w:r w:rsidRPr="005A19A0">
        <w:rPr>
          <w:rFonts w:ascii="Tahoma" w:hAnsi="Tahoma" w:cs="Tahoma"/>
          <w:sz w:val="20"/>
          <w:szCs w:val="20"/>
        </w:rPr>
        <w:t xml:space="preserve">tu </w:t>
      </w:r>
      <w:r w:rsidRPr="005A19A0">
        <w:rPr>
          <w:rFonts w:ascii="Tahoma" w:hAnsi="Tahoma" w:cs="Tahoma"/>
          <w:spacing w:val="2"/>
          <w:sz w:val="20"/>
          <w:szCs w:val="20"/>
        </w:rPr>
        <w:t>h</w:t>
      </w:r>
      <w:r w:rsidRPr="005A19A0">
        <w:rPr>
          <w:rFonts w:ascii="Tahoma" w:hAnsi="Tahoma" w:cs="Tahoma"/>
          <w:spacing w:val="-5"/>
          <w:sz w:val="20"/>
          <w:szCs w:val="20"/>
        </w:rPr>
        <w:t>y</w:t>
      </w:r>
      <w:r w:rsidRPr="005A19A0">
        <w:rPr>
          <w:rFonts w:ascii="Tahoma" w:hAnsi="Tahoma" w:cs="Tahoma"/>
          <w:spacing w:val="2"/>
          <w:sz w:val="20"/>
          <w:szCs w:val="20"/>
        </w:rPr>
        <w:t>d</w:t>
      </w:r>
      <w:r w:rsidRPr="005A19A0">
        <w:rPr>
          <w:rFonts w:ascii="Tahoma" w:hAnsi="Tahoma" w:cs="Tahoma"/>
          <w:sz w:val="20"/>
          <w:szCs w:val="20"/>
        </w:rPr>
        <w:t>r</w:t>
      </w:r>
      <w:r w:rsidRPr="005A19A0">
        <w:rPr>
          <w:rFonts w:ascii="Tahoma" w:hAnsi="Tahoma" w:cs="Tahoma"/>
          <w:spacing w:val="-2"/>
          <w:sz w:val="20"/>
          <w:szCs w:val="20"/>
        </w:rPr>
        <w:t>a</w:t>
      </w:r>
      <w:r w:rsidRPr="005A19A0">
        <w:rPr>
          <w:rFonts w:ascii="Tahoma" w:hAnsi="Tahoma" w:cs="Tahoma"/>
          <w:sz w:val="20"/>
          <w:szCs w:val="20"/>
        </w:rPr>
        <w:t>ul</w:t>
      </w:r>
      <w:r w:rsidRPr="005A19A0">
        <w:rPr>
          <w:rFonts w:ascii="Tahoma" w:hAnsi="Tahoma" w:cs="Tahoma"/>
          <w:spacing w:val="1"/>
          <w:sz w:val="20"/>
          <w:szCs w:val="20"/>
        </w:rPr>
        <w:t>i</w:t>
      </w:r>
      <w:r w:rsidRPr="005A19A0">
        <w:rPr>
          <w:rFonts w:ascii="Tahoma" w:hAnsi="Tahoma" w:cs="Tahoma"/>
          <w:spacing w:val="-1"/>
          <w:sz w:val="20"/>
          <w:szCs w:val="20"/>
        </w:rPr>
        <w:t>c</w:t>
      </w:r>
      <w:r w:rsidRPr="005A19A0">
        <w:rPr>
          <w:rFonts w:ascii="Tahoma" w:hAnsi="Tahoma" w:cs="Tahoma"/>
          <w:spacing w:val="1"/>
          <w:sz w:val="20"/>
          <w:szCs w:val="20"/>
        </w:rPr>
        <w:t>z</w:t>
      </w:r>
      <w:r w:rsidRPr="005A19A0">
        <w:rPr>
          <w:rFonts w:ascii="Tahoma" w:hAnsi="Tahoma" w:cs="Tahoma"/>
          <w:sz w:val="20"/>
          <w:szCs w:val="20"/>
        </w:rPr>
        <w:t>n</w:t>
      </w:r>
      <w:r w:rsidRPr="005A19A0">
        <w:rPr>
          <w:rFonts w:ascii="Tahoma" w:hAnsi="Tahoma" w:cs="Tahoma"/>
          <w:spacing w:val="1"/>
          <w:sz w:val="20"/>
          <w:szCs w:val="20"/>
        </w:rPr>
        <w:t>e</w:t>
      </w:r>
      <w:r w:rsidRPr="005A19A0">
        <w:rPr>
          <w:rFonts w:ascii="Tahoma" w:hAnsi="Tahoma" w:cs="Tahoma"/>
          <w:spacing w:val="-2"/>
          <w:sz w:val="20"/>
          <w:szCs w:val="20"/>
        </w:rPr>
        <w:t>g</w:t>
      </w:r>
      <w:r w:rsidRPr="005A19A0">
        <w:rPr>
          <w:rFonts w:ascii="Tahoma" w:hAnsi="Tahoma" w:cs="Tahoma"/>
          <w:sz w:val="20"/>
          <w:szCs w:val="20"/>
        </w:rPr>
        <w:t xml:space="preserve">o </w:t>
      </w:r>
      <w:r w:rsidRPr="005A19A0">
        <w:rPr>
          <w:rFonts w:ascii="Tahoma" w:hAnsi="Tahoma" w:cs="Tahoma"/>
          <w:spacing w:val="1"/>
          <w:sz w:val="20"/>
          <w:szCs w:val="20"/>
        </w:rPr>
        <w:t>z</w:t>
      </w:r>
      <w:r w:rsidRPr="005A19A0">
        <w:rPr>
          <w:rFonts w:ascii="Tahoma" w:hAnsi="Tahoma" w:cs="Tahoma"/>
          <w:spacing w:val="-1"/>
          <w:sz w:val="20"/>
          <w:szCs w:val="20"/>
        </w:rPr>
        <w:t>a</w:t>
      </w:r>
      <w:r w:rsidRPr="005A19A0">
        <w:rPr>
          <w:rFonts w:ascii="Tahoma" w:hAnsi="Tahoma" w:cs="Tahoma"/>
          <w:sz w:val="20"/>
          <w:szCs w:val="20"/>
        </w:rPr>
        <w:t>koń</w:t>
      </w:r>
      <w:r w:rsidRPr="005A19A0">
        <w:rPr>
          <w:rFonts w:ascii="Tahoma" w:hAnsi="Tahoma" w:cs="Tahoma"/>
          <w:spacing w:val="-1"/>
          <w:sz w:val="20"/>
          <w:szCs w:val="20"/>
        </w:rPr>
        <w:t>c</w:t>
      </w:r>
      <w:r w:rsidRPr="005A19A0">
        <w:rPr>
          <w:rFonts w:ascii="Tahoma" w:hAnsi="Tahoma" w:cs="Tahoma"/>
          <w:spacing w:val="1"/>
          <w:sz w:val="20"/>
          <w:szCs w:val="20"/>
        </w:rPr>
        <w:t>z</w:t>
      </w:r>
      <w:r w:rsidRPr="005A19A0">
        <w:rPr>
          <w:rFonts w:ascii="Tahoma" w:hAnsi="Tahoma" w:cs="Tahoma"/>
          <w:sz w:val="20"/>
          <w:szCs w:val="20"/>
        </w:rPr>
        <w:t>one s</w:t>
      </w:r>
      <w:r w:rsidRPr="005A19A0">
        <w:rPr>
          <w:rFonts w:ascii="Tahoma" w:hAnsi="Tahoma" w:cs="Tahoma"/>
          <w:spacing w:val="4"/>
          <w:sz w:val="20"/>
          <w:szCs w:val="20"/>
        </w:rPr>
        <w:t>z</w:t>
      </w:r>
      <w:r w:rsidRPr="005A19A0">
        <w:rPr>
          <w:rFonts w:ascii="Tahoma" w:hAnsi="Tahoma" w:cs="Tahoma"/>
          <w:spacing w:val="-7"/>
          <w:sz w:val="20"/>
          <w:szCs w:val="20"/>
        </w:rPr>
        <w:t>y</w:t>
      </w:r>
      <w:r w:rsidRPr="005A19A0">
        <w:rPr>
          <w:rFonts w:ascii="Tahoma" w:hAnsi="Tahoma" w:cs="Tahoma"/>
          <w:sz w:val="20"/>
          <w:szCs w:val="20"/>
        </w:rPr>
        <w:t>bko</w:t>
      </w:r>
      <w:r w:rsidRPr="005A19A0">
        <w:rPr>
          <w:rFonts w:ascii="Tahoma" w:hAnsi="Tahoma" w:cs="Tahoma"/>
          <w:spacing w:val="1"/>
          <w:sz w:val="20"/>
          <w:szCs w:val="20"/>
        </w:rPr>
        <w:t>z</w:t>
      </w:r>
      <w:r w:rsidRPr="005A19A0">
        <w:rPr>
          <w:rFonts w:ascii="Tahoma" w:hAnsi="Tahoma" w:cs="Tahoma"/>
          <w:sz w:val="20"/>
          <w:szCs w:val="20"/>
        </w:rPr>
        <w:t>łą</w:t>
      </w:r>
      <w:r w:rsidRPr="005A19A0">
        <w:rPr>
          <w:rFonts w:ascii="Tahoma" w:hAnsi="Tahoma" w:cs="Tahoma"/>
          <w:spacing w:val="-1"/>
          <w:sz w:val="20"/>
          <w:szCs w:val="20"/>
        </w:rPr>
        <w:t>c</w:t>
      </w:r>
      <w:r w:rsidRPr="005A19A0">
        <w:rPr>
          <w:rFonts w:ascii="Tahoma" w:hAnsi="Tahoma" w:cs="Tahoma"/>
          <w:spacing w:val="4"/>
          <w:sz w:val="20"/>
          <w:szCs w:val="20"/>
        </w:rPr>
        <w:t>z</w:t>
      </w:r>
      <w:r w:rsidRPr="005A19A0">
        <w:rPr>
          <w:rFonts w:ascii="Tahoma" w:hAnsi="Tahoma" w:cs="Tahoma"/>
          <w:spacing w:val="-1"/>
          <w:sz w:val="20"/>
          <w:szCs w:val="20"/>
        </w:rPr>
        <w:t>a</w:t>
      </w:r>
      <w:r w:rsidRPr="005A19A0">
        <w:rPr>
          <w:rFonts w:ascii="Tahoma" w:hAnsi="Tahoma" w:cs="Tahoma"/>
          <w:sz w:val="20"/>
          <w:szCs w:val="20"/>
        </w:rPr>
        <w:t>m</w:t>
      </w:r>
      <w:r w:rsidRPr="005A19A0">
        <w:rPr>
          <w:rFonts w:ascii="Tahoma" w:hAnsi="Tahoma" w:cs="Tahoma"/>
          <w:spacing w:val="3"/>
          <w:sz w:val="20"/>
          <w:szCs w:val="20"/>
        </w:rPr>
        <w:t>i</w:t>
      </w:r>
      <w:r w:rsidRPr="005A19A0">
        <w:rPr>
          <w:rFonts w:ascii="Tahoma" w:hAnsi="Tahoma" w:cs="Tahoma"/>
          <w:sz w:val="20"/>
          <w:szCs w:val="20"/>
        </w:rPr>
        <w:t>.</w:t>
      </w:r>
    </w:p>
    <w:p w:rsidR="0092533B" w:rsidRPr="005A19A0" w:rsidRDefault="0092533B" w:rsidP="0092533B">
      <w:pPr>
        <w:pStyle w:val="Bezodstpw"/>
        <w:widowControl w:val="0"/>
        <w:ind w:left="720" w:firstLine="696"/>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przewody do 5 i 6 funkcji  na zwijarce</w:t>
      </w:r>
    </w:p>
    <w:p w:rsidR="0092533B" w:rsidRPr="005A19A0" w:rsidRDefault="0092533B" w:rsidP="0092533B">
      <w:pPr>
        <w:pStyle w:val="Akapitzlist"/>
        <w:spacing w:after="0" w:line="240" w:lineRule="auto"/>
        <w:ind w:left="2124" w:hanging="684"/>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elektroniczny system zabezpieczenia przed przeciążeniem wraz z manometrem i przyciskiem STOP</w:t>
      </w:r>
    </w:p>
    <w:p w:rsidR="0092533B" w:rsidRPr="005A19A0" w:rsidRDefault="0092533B" w:rsidP="0092533B">
      <w:pPr>
        <w:pStyle w:val="Akapitzlist"/>
        <w:spacing w:after="0" w:line="240" w:lineRule="auto"/>
        <w:ind w:left="2124" w:hanging="684"/>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panel z diodami oraz sygnałem dźwiękowym informujący o osiągnięciu 90 – 100% udźwigu</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czujnik położenia ramienia wewnętrznego żurawia</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kąt obrotu żurawia nie mniejszy niż 390 stopni</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hak</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poziomice na belkach podporowych</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zbiornik oleju minimum 90 l</w:t>
      </w:r>
    </w:p>
    <w:p w:rsidR="0092533B" w:rsidRPr="005A19A0" w:rsidRDefault="0092533B" w:rsidP="0092533B">
      <w:pPr>
        <w:pStyle w:val="Akapitzlist"/>
        <w:spacing w:after="0" w:line="240" w:lineRule="auto"/>
        <w:ind w:left="1440"/>
        <w:jc w:val="both"/>
        <w:rPr>
          <w:rFonts w:ascii="Tahoma" w:eastAsia="Times New Roman" w:hAnsi="Tahoma" w:cs="Tahoma"/>
          <w:sz w:val="20"/>
          <w:szCs w:val="20"/>
        </w:rPr>
      </w:pPr>
      <w:r w:rsidRPr="005A19A0">
        <w:rPr>
          <w:rFonts w:ascii="Tahoma" w:hAnsi="Tahoma" w:cs="Tahoma"/>
          <w:sz w:val="20"/>
          <w:szCs w:val="20"/>
        </w:rPr>
        <w:lastRenderedPageBreak/>
        <w:t xml:space="preserve">- otwieradło do pojemników typu dzwon </w:t>
      </w:r>
      <w:r w:rsidRPr="005A19A0">
        <w:rPr>
          <w:rFonts w:ascii="Tahoma" w:eastAsia="Times New Roman" w:hAnsi="Tahoma" w:cs="Tahoma"/>
          <w:sz w:val="20"/>
          <w:szCs w:val="20"/>
        </w:rPr>
        <w:t>o udźwigu minimum 1500kg</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eastAsia="Times New Roman" w:hAnsi="Tahoma" w:cs="Tahoma"/>
          <w:sz w:val="20"/>
          <w:szCs w:val="20"/>
        </w:rPr>
        <w:t>- zawisie do podnoszenia dzwonów</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zestaw montażowy</w:t>
      </w:r>
    </w:p>
    <w:p w:rsidR="0092533B" w:rsidRPr="005A19A0" w:rsidRDefault="0092533B" w:rsidP="00424435">
      <w:pPr>
        <w:spacing w:after="0" w:line="240" w:lineRule="auto"/>
        <w:jc w:val="both"/>
        <w:rPr>
          <w:rFonts w:ascii="Tahoma" w:hAnsi="Tahoma" w:cs="Tahoma"/>
          <w:sz w:val="20"/>
          <w:szCs w:val="20"/>
        </w:rPr>
      </w:pPr>
    </w:p>
    <w:p w:rsidR="0092533B" w:rsidRPr="005A19A0" w:rsidRDefault="0092533B" w:rsidP="0092533B">
      <w:pPr>
        <w:pStyle w:val="Akapitzlist"/>
        <w:spacing w:after="0" w:line="240" w:lineRule="auto"/>
        <w:ind w:left="0"/>
        <w:jc w:val="both"/>
        <w:rPr>
          <w:rFonts w:ascii="Tahoma" w:hAnsi="Tahoma" w:cs="Tahoma"/>
          <w:sz w:val="20"/>
          <w:szCs w:val="20"/>
        </w:rPr>
      </w:pPr>
      <w:r w:rsidRPr="005A19A0">
        <w:rPr>
          <w:rFonts w:ascii="Tahoma" w:hAnsi="Tahoma" w:cs="Tahoma"/>
          <w:sz w:val="20"/>
          <w:szCs w:val="20"/>
        </w:rPr>
        <w:t>Pojazd nr 6</w:t>
      </w:r>
    </w:p>
    <w:p w:rsidR="0092533B" w:rsidRPr="005A19A0" w:rsidRDefault="0092533B" w:rsidP="0092533B">
      <w:pPr>
        <w:spacing w:after="0" w:line="240" w:lineRule="auto"/>
        <w:jc w:val="both"/>
        <w:rPr>
          <w:rFonts w:ascii="Tahoma" w:hAnsi="Tahoma" w:cs="Tahoma"/>
          <w:sz w:val="20"/>
          <w:szCs w:val="20"/>
        </w:rPr>
      </w:pPr>
      <w:r w:rsidRPr="005A19A0">
        <w:rPr>
          <w:rFonts w:ascii="Tahoma" w:hAnsi="Tahoma" w:cs="Tahoma"/>
          <w:sz w:val="20"/>
          <w:szCs w:val="20"/>
        </w:rPr>
        <w:t xml:space="preserve">Pkt 19. </w:t>
      </w:r>
      <w:r w:rsidRPr="005A19A0">
        <w:rPr>
          <w:rFonts w:ascii="Tahoma" w:hAnsi="Tahoma" w:cs="Tahoma"/>
          <w:b/>
          <w:sz w:val="20"/>
          <w:szCs w:val="20"/>
        </w:rPr>
        <w:t>Żuraw</w:t>
      </w:r>
      <w:r w:rsidRPr="005A19A0">
        <w:rPr>
          <w:rFonts w:ascii="Tahoma" w:hAnsi="Tahoma" w:cs="Tahoma"/>
          <w:sz w:val="20"/>
          <w:szCs w:val="20"/>
        </w:rPr>
        <w:t xml:space="preserve"> (zgodny z normą jakości EN 12999) w specyfikacji dla podwozia 20 ton ze szczególnym uwzględnieniem następujących cech:</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podpory żurawia wysuwane i opuszczane hydraulicznie</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nogi podporowe żurawia obracane o 180 stopni</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sterowanie żurawiem z dwóch punktów z ziemi</w:t>
      </w:r>
    </w:p>
    <w:p w:rsidR="0092533B" w:rsidRPr="005A19A0" w:rsidRDefault="0092533B" w:rsidP="0092533B">
      <w:pPr>
        <w:pStyle w:val="Bezodstpw"/>
        <w:widowControl w:val="0"/>
        <w:ind w:left="720" w:firstLine="696"/>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ud</w:t>
      </w:r>
      <w:r w:rsidRPr="005A19A0">
        <w:rPr>
          <w:rFonts w:ascii="Tahoma" w:hAnsi="Tahoma" w:cs="Tahoma"/>
          <w:spacing w:val="1"/>
          <w:sz w:val="20"/>
          <w:szCs w:val="20"/>
        </w:rPr>
        <w:t>ź</w:t>
      </w:r>
      <w:r w:rsidRPr="005A19A0">
        <w:rPr>
          <w:rFonts w:ascii="Tahoma" w:hAnsi="Tahoma" w:cs="Tahoma"/>
          <w:sz w:val="20"/>
          <w:szCs w:val="20"/>
        </w:rPr>
        <w:t xml:space="preserve">wig na </w:t>
      </w:r>
      <w:r w:rsidRPr="005A19A0">
        <w:rPr>
          <w:rFonts w:ascii="Tahoma" w:hAnsi="Tahoma" w:cs="Tahoma"/>
          <w:spacing w:val="4"/>
          <w:sz w:val="20"/>
          <w:szCs w:val="20"/>
        </w:rPr>
        <w:t>w</w:t>
      </w:r>
      <w:r w:rsidRPr="005A19A0">
        <w:rPr>
          <w:rFonts w:ascii="Tahoma" w:hAnsi="Tahoma" w:cs="Tahoma"/>
          <w:spacing w:val="-5"/>
          <w:sz w:val="20"/>
          <w:szCs w:val="20"/>
        </w:rPr>
        <w:t>y</w:t>
      </w:r>
      <w:r w:rsidRPr="005A19A0">
        <w:rPr>
          <w:rFonts w:ascii="Tahoma" w:hAnsi="Tahoma" w:cs="Tahoma"/>
          <w:sz w:val="20"/>
          <w:szCs w:val="20"/>
        </w:rPr>
        <w:t>si</w:t>
      </w:r>
      <w:r w:rsidRPr="005A19A0">
        <w:rPr>
          <w:rFonts w:ascii="Tahoma" w:hAnsi="Tahoma" w:cs="Tahoma"/>
          <w:spacing w:val="2"/>
          <w:sz w:val="20"/>
          <w:szCs w:val="20"/>
        </w:rPr>
        <w:t>ę</w:t>
      </w:r>
      <w:r w:rsidRPr="005A19A0">
        <w:rPr>
          <w:rFonts w:ascii="Tahoma" w:hAnsi="Tahoma" w:cs="Tahoma"/>
          <w:spacing w:val="-2"/>
          <w:sz w:val="20"/>
          <w:szCs w:val="20"/>
        </w:rPr>
        <w:t>g</w:t>
      </w:r>
      <w:r w:rsidRPr="005A19A0">
        <w:rPr>
          <w:rFonts w:ascii="Tahoma" w:hAnsi="Tahoma" w:cs="Tahoma"/>
          <w:sz w:val="20"/>
          <w:szCs w:val="20"/>
        </w:rPr>
        <w:t>u 10,3m n</w:t>
      </w:r>
      <w:r w:rsidRPr="005A19A0">
        <w:rPr>
          <w:rFonts w:ascii="Tahoma" w:hAnsi="Tahoma" w:cs="Tahoma"/>
          <w:spacing w:val="1"/>
          <w:sz w:val="20"/>
          <w:szCs w:val="20"/>
        </w:rPr>
        <w:t>i</w:t>
      </w:r>
      <w:r w:rsidRPr="005A19A0">
        <w:rPr>
          <w:rFonts w:ascii="Tahoma" w:hAnsi="Tahoma" w:cs="Tahoma"/>
          <w:sz w:val="20"/>
          <w:szCs w:val="20"/>
        </w:rPr>
        <w:t>e mn</w:t>
      </w:r>
      <w:r w:rsidRPr="005A19A0">
        <w:rPr>
          <w:rFonts w:ascii="Tahoma" w:hAnsi="Tahoma" w:cs="Tahoma"/>
          <w:spacing w:val="1"/>
          <w:sz w:val="20"/>
          <w:szCs w:val="20"/>
        </w:rPr>
        <w:t>i</w:t>
      </w:r>
      <w:r w:rsidRPr="005A19A0">
        <w:rPr>
          <w:rFonts w:ascii="Tahoma" w:hAnsi="Tahoma" w:cs="Tahoma"/>
          <w:spacing w:val="-1"/>
          <w:sz w:val="20"/>
          <w:szCs w:val="20"/>
        </w:rPr>
        <w:t>e</w:t>
      </w:r>
      <w:r w:rsidRPr="005A19A0">
        <w:rPr>
          <w:rFonts w:ascii="Tahoma" w:hAnsi="Tahoma" w:cs="Tahoma"/>
          <w:sz w:val="20"/>
          <w:szCs w:val="20"/>
        </w:rPr>
        <w:t>js</w:t>
      </w:r>
      <w:r w:rsidRPr="005A19A0">
        <w:rPr>
          <w:rFonts w:ascii="Tahoma" w:hAnsi="Tahoma" w:cs="Tahoma"/>
          <w:spacing w:val="4"/>
          <w:sz w:val="20"/>
          <w:szCs w:val="20"/>
        </w:rPr>
        <w:t>z</w:t>
      </w:r>
      <w:r w:rsidRPr="005A19A0">
        <w:rPr>
          <w:rFonts w:ascii="Tahoma" w:hAnsi="Tahoma" w:cs="Tahoma"/>
          <w:sz w:val="20"/>
          <w:szCs w:val="20"/>
        </w:rPr>
        <w:t>y niż</w:t>
      </w:r>
      <w:r w:rsidRPr="005A19A0">
        <w:rPr>
          <w:rFonts w:ascii="Tahoma" w:hAnsi="Tahoma" w:cs="Tahoma"/>
          <w:spacing w:val="2"/>
          <w:sz w:val="20"/>
          <w:szCs w:val="20"/>
        </w:rPr>
        <w:t xml:space="preserve"> 1300</w:t>
      </w:r>
      <w:r w:rsidRPr="005A19A0">
        <w:rPr>
          <w:rFonts w:ascii="Tahoma" w:hAnsi="Tahoma" w:cs="Tahoma"/>
          <w:sz w:val="20"/>
          <w:szCs w:val="20"/>
        </w:rPr>
        <w:t xml:space="preserve"> kg</w:t>
      </w:r>
    </w:p>
    <w:p w:rsidR="0092533B" w:rsidRPr="005A19A0" w:rsidRDefault="0092533B" w:rsidP="0092533B">
      <w:pPr>
        <w:pStyle w:val="Bezodstpw"/>
        <w:widowControl w:val="0"/>
        <w:ind w:left="708" w:firstLine="708"/>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ud</w:t>
      </w:r>
      <w:r w:rsidRPr="005A19A0">
        <w:rPr>
          <w:rFonts w:ascii="Tahoma" w:hAnsi="Tahoma" w:cs="Tahoma"/>
          <w:spacing w:val="1"/>
          <w:sz w:val="20"/>
          <w:szCs w:val="20"/>
        </w:rPr>
        <w:t>ź</w:t>
      </w:r>
      <w:r w:rsidRPr="005A19A0">
        <w:rPr>
          <w:rFonts w:ascii="Tahoma" w:hAnsi="Tahoma" w:cs="Tahoma"/>
          <w:sz w:val="20"/>
          <w:szCs w:val="20"/>
        </w:rPr>
        <w:t xml:space="preserve">wig na </w:t>
      </w:r>
      <w:r w:rsidRPr="005A19A0">
        <w:rPr>
          <w:rFonts w:ascii="Tahoma" w:hAnsi="Tahoma" w:cs="Tahoma"/>
          <w:spacing w:val="4"/>
          <w:sz w:val="20"/>
          <w:szCs w:val="20"/>
        </w:rPr>
        <w:t>w</w:t>
      </w:r>
      <w:r w:rsidRPr="005A19A0">
        <w:rPr>
          <w:rFonts w:ascii="Tahoma" w:hAnsi="Tahoma" w:cs="Tahoma"/>
          <w:spacing w:val="-5"/>
          <w:sz w:val="20"/>
          <w:szCs w:val="20"/>
        </w:rPr>
        <w:t>y</w:t>
      </w:r>
      <w:r w:rsidRPr="005A19A0">
        <w:rPr>
          <w:rFonts w:ascii="Tahoma" w:hAnsi="Tahoma" w:cs="Tahoma"/>
          <w:sz w:val="20"/>
          <w:szCs w:val="20"/>
        </w:rPr>
        <w:t>si</w:t>
      </w:r>
      <w:r w:rsidRPr="005A19A0">
        <w:rPr>
          <w:rFonts w:ascii="Tahoma" w:hAnsi="Tahoma" w:cs="Tahoma"/>
          <w:spacing w:val="2"/>
          <w:sz w:val="20"/>
          <w:szCs w:val="20"/>
        </w:rPr>
        <w:t>ę</w:t>
      </w:r>
      <w:r w:rsidRPr="005A19A0">
        <w:rPr>
          <w:rFonts w:ascii="Tahoma" w:hAnsi="Tahoma" w:cs="Tahoma"/>
          <w:spacing w:val="-2"/>
          <w:sz w:val="20"/>
          <w:szCs w:val="20"/>
        </w:rPr>
        <w:t>g</w:t>
      </w:r>
      <w:r w:rsidRPr="005A19A0">
        <w:rPr>
          <w:rFonts w:ascii="Tahoma" w:hAnsi="Tahoma" w:cs="Tahoma"/>
          <w:sz w:val="20"/>
          <w:szCs w:val="20"/>
        </w:rPr>
        <w:t>u 3,1m n</w:t>
      </w:r>
      <w:r w:rsidRPr="005A19A0">
        <w:rPr>
          <w:rFonts w:ascii="Tahoma" w:hAnsi="Tahoma" w:cs="Tahoma"/>
          <w:spacing w:val="1"/>
          <w:sz w:val="20"/>
          <w:szCs w:val="20"/>
        </w:rPr>
        <w:t>i</w:t>
      </w:r>
      <w:r w:rsidRPr="005A19A0">
        <w:rPr>
          <w:rFonts w:ascii="Tahoma" w:hAnsi="Tahoma" w:cs="Tahoma"/>
          <w:sz w:val="20"/>
          <w:szCs w:val="20"/>
        </w:rPr>
        <w:t>emn</w:t>
      </w:r>
      <w:r w:rsidRPr="005A19A0">
        <w:rPr>
          <w:rFonts w:ascii="Tahoma" w:hAnsi="Tahoma" w:cs="Tahoma"/>
          <w:spacing w:val="1"/>
          <w:sz w:val="20"/>
          <w:szCs w:val="20"/>
        </w:rPr>
        <w:t>i</w:t>
      </w:r>
      <w:r w:rsidRPr="005A19A0">
        <w:rPr>
          <w:rFonts w:ascii="Tahoma" w:hAnsi="Tahoma" w:cs="Tahoma"/>
          <w:spacing w:val="-1"/>
          <w:sz w:val="20"/>
          <w:szCs w:val="20"/>
        </w:rPr>
        <w:t>e</w:t>
      </w:r>
      <w:r w:rsidRPr="005A19A0">
        <w:rPr>
          <w:rFonts w:ascii="Tahoma" w:hAnsi="Tahoma" w:cs="Tahoma"/>
          <w:sz w:val="20"/>
          <w:szCs w:val="20"/>
        </w:rPr>
        <w:t>js</w:t>
      </w:r>
      <w:r w:rsidRPr="005A19A0">
        <w:rPr>
          <w:rFonts w:ascii="Tahoma" w:hAnsi="Tahoma" w:cs="Tahoma"/>
          <w:spacing w:val="4"/>
          <w:sz w:val="20"/>
          <w:szCs w:val="20"/>
        </w:rPr>
        <w:t>z</w:t>
      </w:r>
      <w:r w:rsidRPr="005A19A0">
        <w:rPr>
          <w:rFonts w:ascii="Tahoma" w:hAnsi="Tahoma" w:cs="Tahoma"/>
          <w:sz w:val="20"/>
          <w:szCs w:val="20"/>
        </w:rPr>
        <w:t>yniż4500 kg</w:t>
      </w:r>
    </w:p>
    <w:p w:rsidR="0092533B" w:rsidRPr="005A19A0" w:rsidRDefault="0092533B" w:rsidP="0092533B">
      <w:pPr>
        <w:pStyle w:val="Bezodstpw"/>
        <w:widowControl w:val="0"/>
        <w:ind w:left="720" w:firstLine="696"/>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 xml:space="preserve">trzy ramiona wysuwane hydraulicznie </w:t>
      </w:r>
    </w:p>
    <w:p w:rsidR="0092533B" w:rsidRPr="005A19A0" w:rsidRDefault="0092533B" w:rsidP="0092533B">
      <w:pPr>
        <w:pStyle w:val="Bezodstpw"/>
        <w:widowControl w:val="0"/>
        <w:ind w:left="2124" w:hanging="684"/>
        <w:jc w:val="left"/>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d</w:t>
      </w:r>
      <w:r w:rsidRPr="005A19A0">
        <w:rPr>
          <w:rFonts w:ascii="Tahoma" w:hAnsi="Tahoma" w:cs="Tahoma"/>
          <w:spacing w:val="-1"/>
          <w:sz w:val="20"/>
          <w:szCs w:val="20"/>
        </w:rPr>
        <w:t>w</w:t>
      </w:r>
      <w:r w:rsidRPr="005A19A0">
        <w:rPr>
          <w:rFonts w:ascii="Tahoma" w:hAnsi="Tahoma" w:cs="Tahoma"/>
          <w:sz w:val="20"/>
          <w:szCs w:val="20"/>
        </w:rPr>
        <w:t>ie dod</w:t>
      </w:r>
      <w:r w:rsidRPr="005A19A0">
        <w:rPr>
          <w:rFonts w:ascii="Tahoma" w:hAnsi="Tahoma" w:cs="Tahoma"/>
          <w:spacing w:val="-1"/>
          <w:sz w:val="20"/>
          <w:szCs w:val="20"/>
        </w:rPr>
        <w:t>a</w:t>
      </w:r>
      <w:r w:rsidRPr="005A19A0">
        <w:rPr>
          <w:rFonts w:ascii="Tahoma" w:hAnsi="Tahoma" w:cs="Tahoma"/>
          <w:sz w:val="20"/>
          <w:szCs w:val="20"/>
        </w:rPr>
        <w:t>tkowe funk</w:t>
      </w:r>
      <w:r w:rsidRPr="005A19A0">
        <w:rPr>
          <w:rFonts w:ascii="Tahoma" w:hAnsi="Tahoma" w:cs="Tahoma"/>
          <w:spacing w:val="-2"/>
          <w:sz w:val="20"/>
          <w:szCs w:val="20"/>
        </w:rPr>
        <w:t>c</w:t>
      </w:r>
      <w:r w:rsidRPr="005A19A0">
        <w:rPr>
          <w:rFonts w:ascii="Tahoma" w:hAnsi="Tahoma" w:cs="Tahoma"/>
          <w:spacing w:val="3"/>
          <w:sz w:val="20"/>
          <w:szCs w:val="20"/>
        </w:rPr>
        <w:t>j</w:t>
      </w:r>
      <w:r w:rsidRPr="005A19A0">
        <w:rPr>
          <w:rFonts w:ascii="Tahoma" w:hAnsi="Tahoma" w:cs="Tahoma"/>
          <w:sz w:val="20"/>
          <w:szCs w:val="20"/>
        </w:rPr>
        <w:t xml:space="preserve">e </w:t>
      </w:r>
      <w:r w:rsidRPr="005A19A0">
        <w:rPr>
          <w:rFonts w:ascii="Tahoma" w:hAnsi="Tahoma" w:cs="Tahoma"/>
          <w:spacing w:val="2"/>
          <w:sz w:val="20"/>
          <w:szCs w:val="20"/>
        </w:rPr>
        <w:t>h</w:t>
      </w:r>
      <w:r w:rsidRPr="005A19A0">
        <w:rPr>
          <w:rFonts w:ascii="Tahoma" w:hAnsi="Tahoma" w:cs="Tahoma"/>
          <w:spacing w:val="-5"/>
          <w:sz w:val="20"/>
          <w:szCs w:val="20"/>
        </w:rPr>
        <w:t>y</w:t>
      </w:r>
      <w:r w:rsidRPr="005A19A0">
        <w:rPr>
          <w:rFonts w:ascii="Tahoma" w:hAnsi="Tahoma" w:cs="Tahoma"/>
          <w:spacing w:val="2"/>
          <w:sz w:val="20"/>
          <w:szCs w:val="20"/>
        </w:rPr>
        <w:t>d</w:t>
      </w:r>
      <w:r w:rsidRPr="005A19A0">
        <w:rPr>
          <w:rFonts w:ascii="Tahoma" w:hAnsi="Tahoma" w:cs="Tahoma"/>
          <w:sz w:val="20"/>
          <w:szCs w:val="20"/>
        </w:rPr>
        <w:t>r</w:t>
      </w:r>
      <w:r w:rsidRPr="005A19A0">
        <w:rPr>
          <w:rFonts w:ascii="Tahoma" w:hAnsi="Tahoma" w:cs="Tahoma"/>
          <w:spacing w:val="-2"/>
          <w:sz w:val="20"/>
          <w:szCs w:val="20"/>
        </w:rPr>
        <w:t>a</w:t>
      </w:r>
      <w:r w:rsidRPr="005A19A0">
        <w:rPr>
          <w:rFonts w:ascii="Tahoma" w:hAnsi="Tahoma" w:cs="Tahoma"/>
          <w:sz w:val="20"/>
          <w:szCs w:val="20"/>
        </w:rPr>
        <w:t>ul</w:t>
      </w:r>
      <w:r w:rsidRPr="005A19A0">
        <w:rPr>
          <w:rFonts w:ascii="Tahoma" w:hAnsi="Tahoma" w:cs="Tahoma"/>
          <w:spacing w:val="1"/>
          <w:sz w:val="20"/>
          <w:szCs w:val="20"/>
        </w:rPr>
        <w:t>i</w:t>
      </w:r>
      <w:r w:rsidRPr="005A19A0">
        <w:rPr>
          <w:rFonts w:ascii="Tahoma" w:hAnsi="Tahoma" w:cs="Tahoma"/>
          <w:spacing w:val="-1"/>
          <w:sz w:val="20"/>
          <w:szCs w:val="20"/>
        </w:rPr>
        <w:t>c</w:t>
      </w:r>
      <w:r w:rsidRPr="005A19A0">
        <w:rPr>
          <w:rFonts w:ascii="Tahoma" w:hAnsi="Tahoma" w:cs="Tahoma"/>
          <w:spacing w:val="1"/>
          <w:sz w:val="20"/>
          <w:szCs w:val="20"/>
        </w:rPr>
        <w:t>z</w:t>
      </w:r>
      <w:r w:rsidRPr="005A19A0">
        <w:rPr>
          <w:rFonts w:ascii="Tahoma" w:hAnsi="Tahoma" w:cs="Tahoma"/>
          <w:sz w:val="20"/>
          <w:szCs w:val="20"/>
        </w:rPr>
        <w:t>ne do obs</w:t>
      </w:r>
      <w:r w:rsidRPr="005A19A0">
        <w:rPr>
          <w:rFonts w:ascii="Tahoma" w:hAnsi="Tahoma" w:cs="Tahoma"/>
          <w:spacing w:val="3"/>
          <w:sz w:val="20"/>
          <w:szCs w:val="20"/>
        </w:rPr>
        <w:t>ł</w:t>
      </w:r>
      <w:r w:rsidRPr="005A19A0">
        <w:rPr>
          <w:rFonts w:ascii="Tahoma" w:hAnsi="Tahoma" w:cs="Tahoma"/>
          <w:sz w:val="20"/>
          <w:szCs w:val="20"/>
        </w:rPr>
        <w:t>u</w:t>
      </w:r>
      <w:r w:rsidRPr="005A19A0">
        <w:rPr>
          <w:rFonts w:ascii="Tahoma" w:hAnsi="Tahoma" w:cs="Tahoma"/>
          <w:spacing w:val="-2"/>
          <w:sz w:val="20"/>
          <w:szCs w:val="20"/>
        </w:rPr>
        <w:t>g</w:t>
      </w:r>
      <w:r w:rsidRPr="005A19A0">
        <w:rPr>
          <w:rFonts w:ascii="Tahoma" w:hAnsi="Tahoma" w:cs="Tahoma"/>
          <w:sz w:val="20"/>
          <w:szCs w:val="20"/>
        </w:rPr>
        <w:t>i dod</w:t>
      </w:r>
      <w:r w:rsidRPr="005A19A0">
        <w:rPr>
          <w:rFonts w:ascii="Tahoma" w:hAnsi="Tahoma" w:cs="Tahoma"/>
          <w:spacing w:val="-1"/>
          <w:sz w:val="20"/>
          <w:szCs w:val="20"/>
        </w:rPr>
        <w:t>a</w:t>
      </w:r>
      <w:r w:rsidRPr="005A19A0">
        <w:rPr>
          <w:rFonts w:ascii="Tahoma" w:hAnsi="Tahoma" w:cs="Tahoma"/>
          <w:sz w:val="20"/>
          <w:szCs w:val="20"/>
        </w:rPr>
        <w:t>tko</w:t>
      </w:r>
      <w:r w:rsidRPr="005A19A0">
        <w:rPr>
          <w:rFonts w:ascii="Tahoma" w:hAnsi="Tahoma" w:cs="Tahoma"/>
          <w:spacing w:val="2"/>
          <w:sz w:val="20"/>
          <w:szCs w:val="20"/>
        </w:rPr>
        <w:t>w</w:t>
      </w:r>
      <w:r w:rsidRPr="005A19A0">
        <w:rPr>
          <w:rFonts w:ascii="Tahoma" w:hAnsi="Tahoma" w:cs="Tahoma"/>
          <w:spacing w:val="1"/>
          <w:sz w:val="20"/>
          <w:szCs w:val="20"/>
        </w:rPr>
        <w:t>e</w:t>
      </w:r>
      <w:r w:rsidRPr="005A19A0">
        <w:rPr>
          <w:rFonts w:ascii="Tahoma" w:hAnsi="Tahoma" w:cs="Tahoma"/>
          <w:spacing w:val="-2"/>
          <w:sz w:val="20"/>
          <w:szCs w:val="20"/>
        </w:rPr>
        <w:t>g</w:t>
      </w:r>
      <w:r w:rsidRPr="005A19A0">
        <w:rPr>
          <w:rFonts w:ascii="Tahoma" w:hAnsi="Tahoma" w:cs="Tahoma"/>
          <w:sz w:val="20"/>
          <w:szCs w:val="20"/>
        </w:rPr>
        <w:t>o ospr</w:t>
      </w:r>
      <w:r w:rsidRPr="005A19A0">
        <w:rPr>
          <w:rFonts w:ascii="Tahoma" w:hAnsi="Tahoma" w:cs="Tahoma"/>
          <w:spacing w:val="1"/>
          <w:sz w:val="20"/>
          <w:szCs w:val="20"/>
        </w:rPr>
        <w:t>z</w:t>
      </w:r>
      <w:r w:rsidRPr="005A19A0">
        <w:rPr>
          <w:rFonts w:ascii="Tahoma" w:hAnsi="Tahoma" w:cs="Tahoma"/>
          <w:spacing w:val="-1"/>
          <w:sz w:val="20"/>
          <w:szCs w:val="20"/>
        </w:rPr>
        <w:t>ę</w:t>
      </w:r>
      <w:r w:rsidRPr="005A19A0">
        <w:rPr>
          <w:rFonts w:ascii="Tahoma" w:hAnsi="Tahoma" w:cs="Tahoma"/>
          <w:sz w:val="20"/>
          <w:szCs w:val="20"/>
        </w:rPr>
        <w:t xml:space="preserve">tu </w:t>
      </w:r>
      <w:r w:rsidRPr="005A19A0">
        <w:rPr>
          <w:rFonts w:ascii="Tahoma" w:hAnsi="Tahoma" w:cs="Tahoma"/>
          <w:spacing w:val="2"/>
          <w:sz w:val="20"/>
          <w:szCs w:val="20"/>
        </w:rPr>
        <w:t>h</w:t>
      </w:r>
      <w:r w:rsidRPr="005A19A0">
        <w:rPr>
          <w:rFonts w:ascii="Tahoma" w:hAnsi="Tahoma" w:cs="Tahoma"/>
          <w:spacing w:val="-5"/>
          <w:sz w:val="20"/>
          <w:szCs w:val="20"/>
        </w:rPr>
        <w:t>y</w:t>
      </w:r>
      <w:r w:rsidRPr="005A19A0">
        <w:rPr>
          <w:rFonts w:ascii="Tahoma" w:hAnsi="Tahoma" w:cs="Tahoma"/>
          <w:spacing w:val="2"/>
          <w:sz w:val="20"/>
          <w:szCs w:val="20"/>
        </w:rPr>
        <w:t>d</w:t>
      </w:r>
      <w:r w:rsidRPr="005A19A0">
        <w:rPr>
          <w:rFonts w:ascii="Tahoma" w:hAnsi="Tahoma" w:cs="Tahoma"/>
          <w:sz w:val="20"/>
          <w:szCs w:val="20"/>
        </w:rPr>
        <w:t>r</w:t>
      </w:r>
      <w:r w:rsidRPr="005A19A0">
        <w:rPr>
          <w:rFonts w:ascii="Tahoma" w:hAnsi="Tahoma" w:cs="Tahoma"/>
          <w:spacing w:val="-2"/>
          <w:sz w:val="20"/>
          <w:szCs w:val="20"/>
        </w:rPr>
        <w:t>a</w:t>
      </w:r>
      <w:r w:rsidRPr="005A19A0">
        <w:rPr>
          <w:rFonts w:ascii="Tahoma" w:hAnsi="Tahoma" w:cs="Tahoma"/>
          <w:sz w:val="20"/>
          <w:szCs w:val="20"/>
        </w:rPr>
        <w:t>ul</w:t>
      </w:r>
      <w:r w:rsidRPr="005A19A0">
        <w:rPr>
          <w:rFonts w:ascii="Tahoma" w:hAnsi="Tahoma" w:cs="Tahoma"/>
          <w:spacing w:val="1"/>
          <w:sz w:val="20"/>
          <w:szCs w:val="20"/>
        </w:rPr>
        <w:t>i</w:t>
      </w:r>
      <w:r w:rsidRPr="005A19A0">
        <w:rPr>
          <w:rFonts w:ascii="Tahoma" w:hAnsi="Tahoma" w:cs="Tahoma"/>
          <w:spacing w:val="-1"/>
          <w:sz w:val="20"/>
          <w:szCs w:val="20"/>
        </w:rPr>
        <w:t>c</w:t>
      </w:r>
      <w:r w:rsidRPr="005A19A0">
        <w:rPr>
          <w:rFonts w:ascii="Tahoma" w:hAnsi="Tahoma" w:cs="Tahoma"/>
          <w:spacing w:val="1"/>
          <w:sz w:val="20"/>
          <w:szCs w:val="20"/>
        </w:rPr>
        <w:t>z</w:t>
      </w:r>
      <w:r w:rsidRPr="005A19A0">
        <w:rPr>
          <w:rFonts w:ascii="Tahoma" w:hAnsi="Tahoma" w:cs="Tahoma"/>
          <w:sz w:val="20"/>
          <w:szCs w:val="20"/>
        </w:rPr>
        <w:t>n</w:t>
      </w:r>
      <w:r w:rsidRPr="005A19A0">
        <w:rPr>
          <w:rFonts w:ascii="Tahoma" w:hAnsi="Tahoma" w:cs="Tahoma"/>
          <w:spacing w:val="1"/>
          <w:sz w:val="20"/>
          <w:szCs w:val="20"/>
        </w:rPr>
        <w:t>e</w:t>
      </w:r>
      <w:r w:rsidRPr="005A19A0">
        <w:rPr>
          <w:rFonts w:ascii="Tahoma" w:hAnsi="Tahoma" w:cs="Tahoma"/>
          <w:spacing w:val="-2"/>
          <w:sz w:val="20"/>
          <w:szCs w:val="20"/>
        </w:rPr>
        <w:t>g</w:t>
      </w:r>
      <w:r w:rsidRPr="005A19A0">
        <w:rPr>
          <w:rFonts w:ascii="Tahoma" w:hAnsi="Tahoma" w:cs="Tahoma"/>
          <w:sz w:val="20"/>
          <w:szCs w:val="20"/>
        </w:rPr>
        <w:t xml:space="preserve">o </w:t>
      </w:r>
      <w:r w:rsidRPr="005A19A0">
        <w:rPr>
          <w:rFonts w:ascii="Tahoma" w:hAnsi="Tahoma" w:cs="Tahoma"/>
          <w:spacing w:val="1"/>
          <w:sz w:val="20"/>
          <w:szCs w:val="20"/>
        </w:rPr>
        <w:t>z</w:t>
      </w:r>
      <w:r w:rsidRPr="005A19A0">
        <w:rPr>
          <w:rFonts w:ascii="Tahoma" w:hAnsi="Tahoma" w:cs="Tahoma"/>
          <w:spacing w:val="-1"/>
          <w:sz w:val="20"/>
          <w:szCs w:val="20"/>
        </w:rPr>
        <w:t>a</w:t>
      </w:r>
      <w:r w:rsidRPr="005A19A0">
        <w:rPr>
          <w:rFonts w:ascii="Tahoma" w:hAnsi="Tahoma" w:cs="Tahoma"/>
          <w:sz w:val="20"/>
          <w:szCs w:val="20"/>
        </w:rPr>
        <w:t>koń</w:t>
      </w:r>
      <w:r w:rsidRPr="005A19A0">
        <w:rPr>
          <w:rFonts w:ascii="Tahoma" w:hAnsi="Tahoma" w:cs="Tahoma"/>
          <w:spacing w:val="-1"/>
          <w:sz w:val="20"/>
          <w:szCs w:val="20"/>
        </w:rPr>
        <w:t>c</w:t>
      </w:r>
      <w:r w:rsidRPr="005A19A0">
        <w:rPr>
          <w:rFonts w:ascii="Tahoma" w:hAnsi="Tahoma" w:cs="Tahoma"/>
          <w:spacing w:val="1"/>
          <w:sz w:val="20"/>
          <w:szCs w:val="20"/>
        </w:rPr>
        <w:t>z</w:t>
      </w:r>
      <w:r w:rsidRPr="005A19A0">
        <w:rPr>
          <w:rFonts w:ascii="Tahoma" w:hAnsi="Tahoma" w:cs="Tahoma"/>
          <w:sz w:val="20"/>
          <w:szCs w:val="20"/>
        </w:rPr>
        <w:t>one s</w:t>
      </w:r>
      <w:r w:rsidRPr="005A19A0">
        <w:rPr>
          <w:rFonts w:ascii="Tahoma" w:hAnsi="Tahoma" w:cs="Tahoma"/>
          <w:spacing w:val="4"/>
          <w:sz w:val="20"/>
          <w:szCs w:val="20"/>
        </w:rPr>
        <w:t>z</w:t>
      </w:r>
      <w:r w:rsidRPr="005A19A0">
        <w:rPr>
          <w:rFonts w:ascii="Tahoma" w:hAnsi="Tahoma" w:cs="Tahoma"/>
          <w:spacing w:val="-7"/>
          <w:sz w:val="20"/>
          <w:szCs w:val="20"/>
        </w:rPr>
        <w:t>y</w:t>
      </w:r>
      <w:r w:rsidRPr="005A19A0">
        <w:rPr>
          <w:rFonts w:ascii="Tahoma" w:hAnsi="Tahoma" w:cs="Tahoma"/>
          <w:sz w:val="20"/>
          <w:szCs w:val="20"/>
        </w:rPr>
        <w:t>bko</w:t>
      </w:r>
      <w:r w:rsidRPr="005A19A0">
        <w:rPr>
          <w:rFonts w:ascii="Tahoma" w:hAnsi="Tahoma" w:cs="Tahoma"/>
          <w:spacing w:val="1"/>
          <w:sz w:val="20"/>
          <w:szCs w:val="20"/>
        </w:rPr>
        <w:t>z</w:t>
      </w:r>
      <w:r w:rsidRPr="005A19A0">
        <w:rPr>
          <w:rFonts w:ascii="Tahoma" w:hAnsi="Tahoma" w:cs="Tahoma"/>
          <w:sz w:val="20"/>
          <w:szCs w:val="20"/>
        </w:rPr>
        <w:t>łą</w:t>
      </w:r>
      <w:r w:rsidRPr="005A19A0">
        <w:rPr>
          <w:rFonts w:ascii="Tahoma" w:hAnsi="Tahoma" w:cs="Tahoma"/>
          <w:spacing w:val="-1"/>
          <w:sz w:val="20"/>
          <w:szCs w:val="20"/>
        </w:rPr>
        <w:t>c</w:t>
      </w:r>
      <w:r w:rsidRPr="005A19A0">
        <w:rPr>
          <w:rFonts w:ascii="Tahoma" w:hAnsi="Tahoma" w:cs="Tahoma"/>
          <w:spacing w:val="4"/>
          <w:sz w:val="20"/>
          <w:szCs w:val="20"/>
        </w:rPr>
        <w:t>z</w:t>
      </w:r>
      <w:r w:rsidRPr="005A19A0">
        <w:rPr>
          <w:rFonts w:ascii="Tahoma" w:hAnsi="Tahoma" w:cs="Tahoma"/>
          <w:spacing w:val="-1"/>
          <w:sz w:val="20"/>
          <w:szCs w:val="20"/>
        </w:rPr>
        <w:t>a</w:t>
      </w:r>
      <w:r w:rsidRPr="005A19A0">
        <w:rPr>
          <w:rFonts w:ascii="Tahoma" w:hAnsi="Tahoma" w:cs="Tahoma"/>
          <w:sz w:val="20"/>
          <w:szCs w:val="20"/>
        </w:rPr>
        <w:t>m</w:t>
      </w:r>
      <w:r w:rsidRPr="005A19A0">
        <w:rPr>
          <w:rFonts w:ascii="Tahoma" w:hAnsi="Tahoma" w:cs="Tahoma"/>
          <w:spacing w:val="3"/>
          <w:sz w:val="20"/>
          <w:szCs w:val="20"/>
        </w:rPr>
        <w:t>i</w:t>
      </w:r>
    </w:p>
    <w:p w:rsidR="0092533B" w:rsidRPr="005A19A0" w:rsidRDefault="0092533B" w:rsidP="0092533B">
      <w:pPr>
        <w:pStyle w:val="Akapitzlist"/>
        <w:spacing w:after="0" w:line="240" w:lineRule="auto"/>
        <w:ind w:left="2124" w:hanging="684"/>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elektroniczny system zabezpieczenia przed przeciążeniem wraz z manometrem i przyciskiem STOP</w:t>
      </w:r>
    </w:p>
    <w:p w:rsidR="0092533B" w:rsidRPr="005A19A0" w:rsidRDefault="0092533B" w:rsidP="0092533B">
      <w:pPr>
        <w:pStyle w:val="Akapitzlist"/>
        <w:spacing w:after="0" w:line="240" w:lineRule="auto"/>
        <w:ind w:left="2124" w:hanging="684"/>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panel z diodami oraz sygnałem dźwiękowym informujący o osiągnięciu 90 – 100% udźwigu</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czujnik położenia ramienia wewnętrznego żurawia</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kąt obrotu żurawia nie mniejszy niż 390 stopni</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w:t>
      </w:r>
      <w:r w:rsidRPr="005A19A0">
        <w:rPr>
          <w:rFonts w:ascii="Tahoma" w:hAnsi="Tahoma" w:cs="Tahoma"/>
          <w:sz w:val="20"/>
          <w:szCs w:val="20"/>
        </w:rPr>
        <w:tab/>
        <w:t xml:space="preserve"> hak</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poziomice na belkach podporowych</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zbiornik oleju minimum 90 l</w:t>
      </w:r>
    </w:p>
    <w:p w:rsidR="0092533B" w:rsidRPr="005A19A0" w:rsidRDefault="0092533B" w:rsidP="0092533B">
      <w:pPr>
        <w:pStyle w:val="Akapitzlist"/>
        <w:spacing w:after="0" w:line="240" w:lineRule="auto"/>
        <w:ind w:left="1440"/>
        <w:jc w:val="both"/>
        <w:rPr>
          <w:rFonts w:ascii="Tahoma" w:eastAsia="Times New Roman"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 xml:space="preserve">otwieradło do pojemników typu dzwon </w:t>
      </w:r>
      <w:r w:rsidRPr="005A19A0">
        <w:rPr>
          <w:rFonts w:ascii="Tahoma" w:eastAsia="Times New Roman" w:hAnsi="Tahoma" w:cs="Tahoma"/>
          <w:sz w:val="20"/>
          <w:szCs w:val="20"/>
        </w:rPr>
        <w:t>o udźwigu minimum 1500kg</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eastAsia="Times New Roman" w:hAnsi="Tahoma" w:cs="Tahoma"/>
          <w:sz w:val="20"/>
          <w:szCs w:val="20"/>
        </w:rPr>
        <w:t xml:space="preserve">- </w:t>
      </w:r>
      <w:r w:rsidRPr="005A19A0">
        <w:rPr>
          <w:rFonts w:ascii="Tahoma" w:eastAsia="Times New Roman" w:hAnsi="Tahoma" w:cs="Tahoma"/>
          <w:sz w:val="20"/>
          <w:szCs w:val="20"/>
        </w:rPr>
        <w:tab/>
        <w:t>zawisie do podnoszenia dzwonów</w:t>
      </w:r>
    </w:p>
    <w:p w:rsidR="0092533B" w:rsidRPr="005A19A0" w:rsidRDefault="0092533B" w:rsidP="0092533B">
      <w:pPr>
        <w:pStyle w:val="Akapitzlist"/>
        <w:spacing w:after="0" w:line="240" w:lineRule="auto"/>
        <w:ind w:left="1440"/>
        <w:jc w:val="both"/>
        <w:rPr>
          <w:rFonts w:ascii="Tahoma" w:hAnsi="Tahoma" w:cs="Tahoma"/>
          <w:sz w:val="20"/>
          <w:szCs w:val="20"/>
        </w:rPr>
      </w:pPr>
      <w:r w:rsidRPr="005A19A0">
        <w:rPr>
          <w:rFonts w:ascii="Tahoma" w:hAnsi="Tahoma" w:cs="Tahoma"/>
          <w:sz w:val="20"/>
          <w:szCs w:val="20"/>
        </w:rPr>
        <w:t xml:space="preserve">- </w:t>
      </w:r>
      <w:r w:rsidRPr="005A19A0">
        <w:rPr>
          <w:rFonts w:ascii="Tahoma" w:hAnsi="Tahoma" w:cs="Tahoma"/>
          <w:sz w:val="20"/>
          <w:szCs w:val="20"/>
        </w:rPr>
        <w:tab/>
        <w:t>zestaw montażowy</w:t>
      </w:r>
    </w:p>
    <w:p w:rsidR="0092533B" w:rsidRPr="005A19A0" w:rsidRDefault="0092533B" w:rsidP="0092533B">
      <w:pPr>
        <w:spacing w:after="0" w:line="240" w:lineRule="auto"/>
        <w:jc w:val="both"/>
        <w:rPr>
          <w:rFonts w:ascii="Tahoma" w:hAnsi="Tahoma" w:cs="Tahoma"/>
          <w:sz w:val="20"/>
          <w:szCs w:val="20"/>
        </w:rPr>
      </w:pPr>
    </w:p>
    <w:p w:rsidR="0092533B" w:rsidRDefault="0092533B" w:rsidP="00424435">
      <w:pPr>
        <w:spacing w:after="0" w:line="240" w:lineRule="auto"/>
        <w:jc w:val="both"/>
        <w:rPr>
          <w:rFonts w:ascii="Tahoma" w:hAnsi="Tahoma" w:cs="Tahoma"/>
          <w:sz w:val="20"/>
          <w:szCs w:val="20"/>
        </w:rPr>
      </w:pPr>
    </w:p>
    <w:p w:rsidR="009941E7" w:rsidRDefault="009941E7" w:rsidP="00424435">
      <w:pPr>
        <w:spacing w:after="0" w:line="240" w:lineRule="auto"/>
        <w:jc w:val="both"/>
        <w:rPr>
          <w:rFonts w:ascii="Tahoma" w:hAnsi="Tahoma" w:cs="Tahoma"/>
          <w:sz w:val="20"/>
          <w:szCs w:val="20"/>
        </w:rPr>
      </w:pPr>
    </w:p>
    <w:p w:rsidR="009941E7" w:rsidRDefault="00424435" w:rsidP="00424435">
      <w:pPr>
        <w:spacing w:after="0" w:line="240" w:lineRule="auto"/>
        <w:jc w:val="both"/>
        <w:rPr>
          <w:rFonts w:ascii="Tahoma" w:hAnsi="Tahoma" w:cs="Tahoma"/>
          <w:sz w:val="20"/>
          <w:szCs w:val="20"/>
        </w:rPr>
      </w:pPr>
      <w:r>
        <w:rPr>
          <w:rFonts w:ascii="Tahoma" w:hAnsi="Tahoma" w:cs="Tahoma"/>
          <w:sz w:val="20"/>
          <w:szCs w:val="20"/>
        </w:rPr>
        <w:t>Ad. 12</w:t>
      </w:r>
    </w:p>
    <w:p w:rsidR="00ED2D21" w:rsidRPr="00ED2D21" w:rsidRDefault="00ED2D21" w:rsidP="00ED2D21">
      <w:pPr>
        <w:spacing w:after="0" w:line="240" w:lineRule="auto"/>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Zamawiający informuje, że </w:t>
      </w:r>
      <w:r w:rsidRPr="006135B6">
        <w:rPr>
          <w:rFonts w:ascii="Tahoma" w:eastAsia="Times New Roman" w:hAnsi="Tahoma" w:cs="Tahoma"/>
          <w:b/>
          <w:sz w:val="20"/>
          <w:szCs w:val="20"/>
          <w:lang w:eastAsia="pl-PL"/>
        </w:rPr>
        <w:t>przychyla się</w:t>
      </w:r>
      <w:r>
        <w:rPr>
          <w:rFonts w:ascii="Tahoma" w:eastAsia="Times New Roman" w:hAnsi="Tahoma" w:cs="Tahoma"/>
          <w:sz w:val="20"/>
          <w:szCs w:val="20"/>
          <w:lang w:eastAsia="pl-PL"/>
        </w:rPr>
        <w:t xml:space="preserve"> do wniosku wykonawcy w zakresie pojazdu nr 5 – (rozstaw osi) określając zakres </w:t>
      </w:r>
      <w:r w:rsidRPr="00ED2D21">
        <w:rPr>
          <w:rFonts w:ascii="Tahoma" w:eastAsia="Times New Roman" w:hAnsi="Tahoma" w:cs="Tahoma"/>
          <w:b/>
          <w:sz w:val="20"/>
          <w:szCs w:val="20"/>
          <w:lang w:eastAsia="pl-PL"/>
        </w:rPr>
        <w:t xml:space="preserve">pomiędzy </w:t>
      </w:r>
      <w:r w:rsidRPr="00ED2D21">
        <w:rPr>
          <w:rFonts w:ascii="Tahoma" w:hAnsi="Tahoma" w:cs="Tahoma"/>
          <w:b/>
          <w:sz w:val="20"/>
          <w:szCs w:val="20"/>
        </w:rPr>
        <w:t>3700 ÷ 4150 mm</w:t>
      </w:r>
      <w:r>
        <w:rPr>
          <w:rFonts w:ascii="Tahoma" w:hAnsi="Tahoma" w:cs="Tahoma"/>
          <w:b/>
          <w:sz w:val="20"/>
          <w:szCs w:val="20"/>
        </w:rPr>
        <w:t>.</w:t>
      </w:r>
    </w:p>
    <w:p w:rsidR="00E953F2" w:rsidRPr="00374903" w:rsidRDefault="004913F8" w:rsidP="00E953F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E953F2" w:rsidRPr="00374903">
        <w:rPr>
          <w:rFonts w:ascii="Tahoma" w:eastAsia="Times New Roman" w:hAnsi="Tahoma" w:cs="Tahoma"/>
          <w:sz w:val="20"/>
          <w:szCs w:val="20"/>
          <w:lang w:eastAsia="pl-PL"/>
        </w:rPr>
        <w:t xml:space="preserve">bydwa rozwiązania są </w:t>
      </w:r>
      <w:r w:rsidR="00E953F2">
        <w:rPr>
          <w:rFonts w:ascii="Tahoma" w:eastAsia="Times New Roman" w:hAnsi="Tahoma" w:cs="Tahoma"/>
          <w:sz w:val="20"/>
          <w:szCs w:val="20"/>
          <w:lang w:eastAsia="pl-PL"/>
        </w:rPr>
        <w:t xml:space="preserve">optymalne </w:t>
      </w:r>
      <w:r w:rsidR="00E953F2" w:rsidRPr="00374903">
        <w:rPr>
          <w:rFonts w:ascii="Tahoma" w:eastAsia="Times New Roman" w:hAnsi="Tahoma" w:cs="Tahoma"/>
          <w:sz w:val="20"/>
          <w:szCs w:val="20"/>
          <w:lang w:eastAsia="pl-PL"/>
        </w:rPr>
        <w:t>i dopuszczalne</w:t>
      </w:r>
      <w:r w:rsidR="00E953F2">
        <w:rPr>
          <w:rFonts w:ascii="Tahoma" w:eastAsia="Times New Roman" w:hAnsi="Tahoma" w:cs="Tahoma"/>
          <w:sz w:val="20"/>
          <w:szCs w:val="20"/>
          <w:lang w:eastAsia="pl-PL"/>
        </w:rPr>
        <w:t xml:space="preserve"> przez zamawiającego.</w:t>
      </w:r>
    </w:p>
    <w:p w:rsidR="00ED2D21" w:rsidRDefault="00ED2D21" w:rsidP="00ED2D21">
      <w:pPr>
        <w:spacing w:after="0" w:line="240" w:lineRule="auto"/>
        <w:jc w:val="both"/>
        <w:rPr>
          <w:rFonts w:ascii="Tahoma" w:eastAsia="Times New Roman" w:hAnsi="Tahoma" w:cs="Tahoma"/>
          <w:sz w:val="20"/>
          <w:szCs w:val="20"/>
          <w:lang w:eastAsia="pl-PL"/>
        </w:rPr>
      </w:pPr>
    </w:p>
    <w:p w:rsidR="00ED2D21" w:rsidRDefault="00ED2D21"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13</w:t>
      </w:r>
    </w:p>
    <w:p w:rsidR="00BA6103" w:rsidRPr="00BA6103" w:rsidRDefault="00BA6103" w:rsidP="00BA6103">
      <w:pPr>
        <w:spacing w:after="0" w:line="240" w:lineRule="auto"/>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Zamawiający informuje, że </w:t>
      </w:r>
      <w:r w:rsidRPr="006135B6">
        <w:rPr>
          <w:rFonts w:ascii="Tahoma" w:eastAsia="Times New Roman" w:hAnsi="Tahoma" w:cs="Tahoma"/>
          <w:b/>
          <w:sz w:val="20"/>
          <w:szCs w:val="20"/>
          <w:lang w:eastAsia="pl-PL"/>
        </w:rPr>
        <w:t>przychyla się</w:t>
      </w:r>
      <w:r>
        <w:rPr>
          <w:rFonts w:ascii="Tahoma" w:eastAsia="Times New Roman" w:hAnsi="Tahoma" w:cs="Tahoma"/>
          <w:sz w:val="20"/>
          <w:szCs w:val="20"/>
          <w:lang w:eastAsia="pl-PL"/>
        </w:rPr>
        <w:t xml:space="preserve"> do wniosku wykonawcy w zakresie pojazdu nr 4 i 5 – (opony) - tym samym wykonawcy mogą zaproponować opony wskazane w OPZ (295/80R, 305/70R)          </w:t>
      </w:r>
      <w:r w:rsidRPr="00BA6103">
        <w:rPr>
          <w:rFonts w:ascii="Tahoma" w:eastAsia="Times New Roman" w:hAnsi="Tahoma" w:cs="Tahoma"/>
          <w:b/>
          <w:sz w:val="20"/>
          <w:szCs w:val="20"/>
          <w:lang w:eastAsia="pl-PL"/>
        </w:rPr>
        <w:t>lub zaoferować oponę w rozmiarze 315/80R</w:t>
      </w:r>
      <w:r w:rsidR="00F858C4">
        <w:rPr>
          <w:rFonts w:ascii="Tahoma" w:eastAsia="Times New Roman" w:hAnsi="Tahoma" w:cs="Tahoma"/>
          <w:b/>
          <w:sz w:val="20"/>
          <w:szCs w:val="20"/>
          <w:lang w:eastAsia="pl-PL"/>
        </w:rPr>
        <w:t>.</w:t>
      </w:r>
    </w:p>
    <w:p w:rsidR="00E953F2" w:rsidRPr="00374903" w:rsidRDefault="004913F8" w:rsidP="00E953F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E953F2" w:rsidRPr="00374903">
        <w:rPr>
          <w:rFonts w:ascii="Tahoma" w:eastAsia="Times New Roman" w:hAnsi="Tahoma" w:cs="Tahoma"/>
          <w:sz w:val="20"/>
          <w:szCs w:val="20"/>
          <w:lang w:eastAsia="pl-PL"/>
        </w:rPr>
        <w:t xml:space="preserve">bydwa rozwiązania są </w:t>
      </w:r>
      <w:r w:rsidR="00E953F2">
        <w:rPr>
          <w:rFonts w:ascii="Tahoma" w:eastAsia="Times New Roman" w:hAnsi="Tahoma" w:cs="Tahoma"/>
          <w:sz w:val="20"/>
          <w:szCs w:val="20"/>
          <w:lang w:eastAsia="pl-PL"/>
        </w:rPr>
        <w:t xml:space="preserve">optymalne </w:t>
      </w:r>
      <w:r w:rsidR="00E953F2" w:rsidRPr="00374903">
        <w:rPr>
          <w:rFonts w:ascii="Tahoma" w:eastAsia="Times New Roman" w:hAnsi="Tahoma" w:cs="Tahoma"/>
          <w:sz w:val="20"/>
          <w:szCs w:val="20"/>
          <w:lang w:eastAsia="pl-PL"/>
        </w:rPr>
        <w:t>i dopuszczalne</w:t>
      </w:r>
      <w:r w:rsidR="00E953F2">
        <w:rPr>
          <w:rFonts w:ascii="Tahoma" w:eastAsia="Times New Roman" w:hAnsi="Tahoma" w:cs="Tahoma"/>
          <w:sz w:val="20"/>
          <w:szCs w:val="20"/>
          <w:lang w:eastAsia="pl-PL"/>
        </w:rPr>
        <w:t xml:space="preserve"> przez zamawiającego.</w:t>
      </w:r>
    </w:p>
    <w:p w:rsidR="00BA6103" w:rsidRDefault="00BA6103" w:rsidP="00424435">
      <w:pPr>
        <w:spacing w:after="0" w:line="240" w:lineRule="auto"/>
        <w:jc w:val="both"/>
        <w:rPr>
          <w:rFonts w:ascii="Tahoma" w:hAnsi="Tahoma" w:cs="Tahoma"/>
          <w:sz w:val="20"/>
          <w:szCs w:val="20"/>
        </w:rPr>
      </w:pPr>
    </w:p>
    <w:p w:rsidR="00BA6103" w:rsidRDefault="00BA6103"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14</w:t>
      </w:r>
    </w:p>
    <w:p w:rsidR="001E3DCF" w:rsidRDefault="00F858C4" w:rsidP="00F858C4">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w:t>
      </w:r>
      <w:r w:rsidR="001E3DCF">
        <w:rPr>
          <w:rFonts w:ascii="Tahoma" w:eastAsia="Times New Roman" w:hAnsi="Tahoma" w:cs="Tahoma"/>
          <w:sz w:val="20"/>
          <w:szCs w:val="20"/>
          <w:lang w:eastAsia="pl-PL"/>
        </w:rPr>
        <w:t xml:space="preserve"> podtrzymuje zapisy określone w OPZ tym samym nie przychyla się do proponowanych zmian.</w:t>
      </w:r>
    </w:p>
    <w:p w:rsidR="001E3DCF" w:rsidRDefault="001E3DCF" w:rsidP="00F858C4">
      <w:pPr>
        <w:spacing w:after="0" w:line="240" w:lineRule="auto"/>
        <w:jc w:val="both"/>
        <w:rPr>
          <w:rFonts w:ascii="Tahoma" w:eastAsia="Times New Roman" w:hAnsi="Tahoma" w:cs="Tahoma"/>
          <w:sz w:val="20"/>
          <w:szCs w:val="20"/>
          <w:lang w:eastAsia="pl-PL"/>
        </w:rPr>
      </w:pPr>
    </w:p>
    <w:p w:rsidR="00F858C4" w:rsidRDefault="00F858C4"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15</w:t>
      </w:r>
    </w:p>
    <w:p w:rsidR="00E953F2" w:rsidRDefault="00E953F2" w:rsidP="00E953F2">
      <w:pPr>
        <w:spacing w:after="0" w:line="240" w:lineRule="auto"/>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Zamawiający informuje, że </w:t>
      </w:r>
      <w:r w:rsidRPr="006135B6">
        <w:rPr>
          <w:rFonts w:ascii="Tahoma" w:eastAsia="Times New Roman" w:hAnsi="Tahoma" w:cs="Tahoma"/>
          <w:b/>
          <w:sz w:val="20"/>
          <w:szCs w:val="20"/>
          <w:lang w:eastAsia="pl-PL"/>
        </w:rPr>
        <w:t>przychyla się</w:t>
      </w:r>
      <w:r>
        <w:rPr>
          <w:rFonts w:ascii="Tahoma" w:eastAsia="Times New Roman" w:hAnsi="Tahoma" w:cs="Tahoma"/>
          <w:sz w:val="20"/>
          <w:szCs w:val="20"/>
          <w:lang w:eastAsia="pl-PL"/>
        </w:rPr>
        <w:t xml:space="preserve"> do wniosku wykonawcy w zakresie pojazdu nr 5 i 6 – (przystawka) - tym samym wykonawcy mogą zaproponować skrzynię wskazaną w OPZ </w:t>
      </w:r>
      <w:r w:rsidRPr="00BA6103">
        <w:rPr>
          <w:rFonts w:ascii="Tahoma" w:eastAsia="Times New Roman" w:hAnsi="Tahoma" w:cs="Tahoma"/>
          <w:b/>
          <w:sz w:val="20"/>
          <w:szCs w:val="20"/>
          <w:lang w:eastAsia="pl-PL"/>
        </w:rPr>
        <w:t>lub zaoferować</w:t>
      </w:r>
      <w:r>
        <w:rPr>
          <w:rFonts w:ascii="Tahoma" w:eastAsia="Times New Roman" w:hAnsi="Tahoma" w:cs="Tahoma"/>
          <w:b/>
          <w:sz w:val="20"/>
          <w:szCs w:val="20"/>
          <w:lang w:eastAsia="pl-PL"/>
        </w:rPr>
        <w:t xml:space="preserve"> przystawkę od skrzyni biegów.</w:t>
      </w:r>
    </w:p>
    <w:p w:rsidR="00E953F2" w:rsidRPr="00374903" w:rsidRDefault="004913F8" w:rsidP="00E953F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E953F2" w:rsidRPr="00374903">
        <w:rPr>
          <w:rFonts w:ascii="Tahoma" w:eastAsia="Times New Roman" w:hAnsi="Tahoma" w:cs="Tahoma"/>
          <w:sz w:val="20"/>
          <w:szCs w:val="20"/>
          <w:lang w:eastAsia="pl-PL"/>
        </w:rPr>
        <w:t xml:space="preserve">bydwa rozwiązania są </w:t>
      </w:r>
      <w:r w:rsidR="00E953F2">
        <w:rPr>
          <w:rFonts w:ascii="Tahoma" w:eastAsia="Times New Roman" w:hAnsi="Tahoma" w:cs="Tahoma"/>
          <w:sz w:val="20"/>
          <w:szCs w:val="20"/>
          <w:lang w:eastAsia="pl-PL"/>
        </w:rPr>
        <w:t xml:space="preserve">optymalne </w:t>
      </w:r>
      <w:r w:rsidR="00E953F2" w:rsidRPr="00374903">
        <w:rPr>
          <w:rFonts w:ascii="Tahoma" w:eastAsia="Times New Roman" w:hAnsi="Tahoma" w:cs="Tahoma"/>
          <w:sz w:val="20"/>
          <w:szCs w:val="20"/>
          <w:lang w:eastAsia="pl-PL"/>
        </w:rPr>
        <w:t>i dopuszczalne</w:t>
      </w:r>
      <w:r w:rsidR="00E953F2">
        <w:rPr>
          <w:rFonts w:ascii="Tahoma" w:eastAsia="Times New Roman" w:hAnsi="Tahoma" w:cs="Tahoma"/>
          <w:sz w:val="20"/>
          <w:szCs w:val="20"/>
          <w:lang w:eastAsia="pl-PL"/>
        </w:rPr>
        <w:t xml:space="preserve"> przez zamawiającego.</w:t>
      </w:r>
    </w:p>
    <w:p w:rsidR="00424435" w:rsidRDefault="00424435" w:rsidP="00424435">
      <w:pPr>
        <w:spacing w:after="0" w:line="240" w:lineRule="auto"/>
        <w:jc w:val="both"/>
        <w:rPr>
          <w:rFonts w:ascii="Tahoma" w:hAnsi="Tahoma" w:cs="Tahoma"/>
          <w:sz w:val="20"/>
          <w:szCs w:val="20"/>
        </w:rPr>
      </w:pPr>
    </w:p>
    <w:p w:rsidR="007016EE" w:rsidRDefault="007016EE" w:rsidP="00424435">
      <w:pPr>
        <w:spacing w:after="0" w:line="240" w:lineRule="auto"/>
        <w:jc w:val="both"/>
        <w:rPr>
          <w:rFonts w:ascii="Tahoma" w:hAnsi="Tahoma" w:cs="Tahoma"/>
          <w:sz w:val="20"/>
          <w:szCs w:val="20"/>
        </w:rPr>
      </w:pPr>
    </w:p>
    <w:p w:rsidR="00E953F2" w:rsidRPr="005A19A0" w:rsidRDefault="00E953F2" w:rsidP="00424435">
      <w:pPr>
        <w:spacing w:after="0" w:line="240" w:lineRule="auto"/>
        <w:jc w:val="both"/>
        <w:rPr>
          <w:rFonts w:ascii="Tahoma" w:hAnsi="Tahoma" w:cs="Tahoma"/>
          <w:sz w:val="20"/>
          <w:szCs w:val="20"/>
        </w:rPr>
      </w:pPr>
    </w:p>
    <w:p w:rsidR="00424435" w:rsidRPr="005A19A0" w:rsidRDefault="00424435" w:rsidP="00424435">
      <w:pPr>
        <w:spacing w:after="0" w:line="240" w:lineRule="auto"/>
        <w:jc w:val="both"/>
        <w:rPr>
          <w:rFonts w:ascii="Tahoma" w:hAnsi="Tahoma" w:cs="Tahoma"/>
          <w:sz w:val="20"/>
          <w:szCs w:val="20"/>
        </w:rPr>
      </w:pPr>
      <w:r w:rsidRPr="005A19A0">
        <w:rPr>
          <w:rFonts w:ascii="Tahoma" w:hAnsi="Tahoma" w:cs="Tahoma"/>
          <w:sz w:val="20"/>
          <w:szCs w:val="20"/>
        </w:rPr>
        <w:t>Ad. 16</w:t>
      </w:r>
    </w:p>
    <w:p w:rsidR="00A70533" w:rsidRPr="005A19A0" w:rsidRDefault="00A70533" w:rsidP="00A70533">
      <w:pPr>
        <w:spacing w:after="0" w:line="240" w:lineRule="auto"/>
        <w:jc w:val="both"/>
        <w:rPr>
          <w:rFonts w:ascii="Tahoma" w:eastAsia="Times New Roman" w:hAnsi="Tahoma" w:cs="Tahoma"/>
          <w:b/>
          <w:sz w:val="20"/>
          <w:szCs w:val="20"/>
          <w:lang w:eastAsia="pl-PL"/>
        </w:rPr>
      </w:pPr>
      <w:r w:rsidRPr="005A19A0">
        <w:rPr>
          <w:rFonts w:ascii="Tahoma" w:hAnsi="Tahoma" w:cs="Tahoma"/>
          <w:sz w:val="20"/>
          <w:szCs w:val="20"/>
        </w:rPr>
        <w:lastRenderedPageBreak/>
        <w:t xml:space="preserve">Zamawiający informuje, że przychyla się do wniosku wykonawcy tj. </w:t>
      </w:r>
      <w:r w:rsidRPr="005A19A0">
        <w:rPr>
          <w:rFonts w:ascii="Tahoma" w:eastAsia="Times New Roman" w:hAnsi="Tahoma" w:cs="Tahoma"/>
          <w:sz w:val="20"/>
          <w:szCs w:val="20"/>
          <w:lang w:eastAsia="pl-PL"/>
        </w:rPr>
        <w:t>dopuszcza podwozia z osiami tylnymi o łącznej nośności 19 ton (11,5 + 7,5). Tym samym obydwa rozwiązania są optymalne i dopuszczalne przez zamawiającego.</w:t>
      </w:r>
    </w:p>
    <w:p w:rsidR="00A70533" w:rsidRPr="005A19A0" w:rsidRDefault="00A70533" w:rsidP="00A70533">
      <w:pPr>
        <w:spacing w:after="0" w:line="240" w:lineRule="auto"/>
        <w:jc w:val="both"/>
        <w:rPr>
          <w:rFonts w:ascii="Tahoma" w:hAnsi="Tahoma" w:cs="Tahoma"/>
          <w:sz w:val="20"/>
          <w:szCs w:val="20"/>
        </w:rPr>
      </w:pPr>
    </w:p>
    <w:p w:rsidR="00F858C4" w:rsidRPr="005A19A0" w:rsidRDefault="00F858C4" w:rsidP="00424435">
      <w:pPr>
        <w:spacing w:after="0" w:line="240" w:lineRule="auto"/>
        <w:jc w:val="both"/>
        <w:rPr>
          <w:rFonts w:ascii="Tahoma" w:hAnsi="Tahoma" w:cs="Tahoma"/>
          <w:sz w:val="20"/>
          <w:szCs w:val="20"/>
        </w:rPr>
      </w:pPr>
    </w:p>
    <w:p w:rsidR="00424435" w:rsidRPr="005A19A0" w:rsidRDefault="00424435" w:rsidP="00424435">
      <w:pPr>
        <w:spacing w:after="0" w:line="240" w:lineRule="auto"/>
        <w:jc w:val="both"/>
        <w:rPr>
          <w:rFonts w:ascii="Tahoma" w:hAnsi="Tahoma" w:cs="Tahoma"/>
          <w:sz w:val="20"/>
          <w:szCs w:val="20"/>
        </w:rPr>
      </w:pPr>
      <w:r w:rsidRPr="005A19A0">
        <w:rPr>
          <w:rFonts w:ascii="Tahoma" w:hAnsi="Tahoma" w:cs="Tahoma"/>
          <w:sz w:val="20"/>
          <w:szCs w:val="20"/>
        </w:rPr>
        <w:t>Ad. 17</w:t>
      </w:r>
    </w:p>
    <w:p w:rsidR="004913F8" w:rsidRPr="005A19A0" w:rsidRDefault="004913F8" w:rsidP="004913F8">
      <w:pPr>
        <w:spacing w:after="0" w:line="240" w:lineRule="auto"/>
        <w:jc w:val="both"/>
        <w:rPr>
          <w:rFonts w:ascii="Tahoma" w:eastAsia="Times New Roman" w:hAnsi="Tahoma" w:cs="Tahoma"/>
          <w:sz w:val="20"/>
          <w:szCs w:val="20"/>
          <w:lang w:eastAsia="pl-PL"/>
        </w:rPr>
      </w:pPr>
      <w:r w:rsidRPr="005A19A0">
        <w:rPr>
          <w:rFonts w:ascii="Tahoma" w:eastAsia="Times New Roman" w:hAnsi="Tahoma" w:cs="Tahoma"/>
          <w:sz w:val="20"/>
          <w:szCs w:val="20"/>
          <w:lang w:eastAsia="pl-PL"/>
        </w:rPr>
        <w:t xml:space="preserve">Zamawiający informuje, że </w:t>
      </w:r>
      <w:r w:rsidRPr="005A19A0">
        <w:rPr>
          <w:rFonts w:ascii="Tahoma" w:eastAsia="Times New Roman" w:hAnsi="Tahoma" w:cs="Tahoma"/>
          <w:b/>
          <w:sz w:val="20"/>
          <w:szCs w:val="20"/>
          <w:lang w:eastAsia="pl-PL"/>
        </w:rPr>
        <w:t>przychyla się</w:t>
      </w:r>
      <w:r w:rsidRPr="005A19A0">
        <w:rPr>
          <w:rFonts w:ascii="Tahoma" w:eastAsia="Times New Roman" w:hAnsi="Tahoma" w:cs="Tahoma"/>
          <w:sz w:val="20"/>
          <w:szCs w:val="20"/>
          <w:lang w:eastAsia="pl-PL"/>
        </w:rPr>
        <w:t xml:space="preserve"> do pytania wykonawcy we wnioskowanym zakresie. Dlatego też zamawiający dopuszcza w obu wypadkach tradycyjne ułożenie przewodów dodatkowych funkcji hydraulicznych w rynienkach bez konieczności stosowania zwijarek </w:t>
      </w:r>
      <w:r w:rsidRPr="005A19A0">
        <w:rPr>
          <w:rFonts w:ascii="Tahoma" w:eastAsia="Times New Roman" w:hAnsi="Tahoma" w:cs="Tahoma"/>
          <w:b/>
          <w:sz w:val="20"/>
          <w:szCs w:val="20"/>
          <w:lang w:eastAsia="pl-PL"/>
        </w:rPr>
        <w:t xml:space="preserve">lub </w:t>
      </w:r>
      <w:r w:rsidRPr="005A19A0">
        <w:rPr>
          <w:rFonts w:ascii="Tahoma" w:eastAsia="Times New Roman" w:hAnsi="Tahoma" w:cs="Tahoma"/>
          <w:sz w:val="20"/>
          <w:szCs w:val="20"/>
          <w:lang w:eastAsia="pl-PL"/>
        </w:rPr>
        <w:t>zaproponowanie rozwiązania opisanego w przedmiocie zamówienia.</w:t>
      </w:r>
    </w:p>
    <w:p w:rsidR="004913F8" w:rsidRPr="005A19A0" w:rsidRDefault="004913F8" w:rsidP="004913F8">
      <w:pPr>
        <w:pStyle w:val="Akapitzlist"/>
        <w:spacing w:after="0" w:line="240" w:lineRule="auto"/>
        <w:ind w:left="825"/>
        <w:jc w:val="both"/>
        <w:rPr>
          <w:rFonts w:ascii="Tahoma" w:eastAsia="Times New Roman" w:hAnsi="Tahoma" w:cs="Tahoma"/>
          <w:sz w:val="20"/>
          <w:szCs w:val="20"/>
          <w:lang w:eastAsia="pl-PL"/>
        </w:rPr>
      </w:pPr>
    </w:p>
    <w:p w:rsidR="004913F8" w:rsidRPr="005A19A0" w:rsidRDefault="004913F8" w:rsidP="004913F8">
      <w:pPr>
        <w:pStyle w:val="Akapitzlist"/>
        <w:spacing w:after="0" w:line="240" w:lineRule="auto"/>
        <w:ind w:left="825"/>
        <w:jc w:val="both"/>
        <w:rPr>
          <w:rFonts w:ascii="Tahoma" w:eastAsia="Times New Roman" w:hAnsi="Tahoma" w:cs="Tahoma"/>
          <w:sz w:val="20"/>
          <w:szCs w:val="20"/>
          <w:lang w:eastAsia="pl-PL"/>
        </w:rPr>
      </w:pPr>
    </w:p>
    <w:p w:rsidR="00424435" w:rsidRPr="005A19A0" w:rsidRDefault="00424435" w:rsidP="00424435">
      <w:pPr>
        <w:spacing w:after="0" w:line="240" w:lineRule="auto"/>
        <w:jc w:val="both"/>
        <w:rPr>
          <w:rFonts w:ascii="Tahoma" w:hAnsi="Tahoma" w:cs="Tahoma"/>
          <w:sz w:val="20"/>
          <w:szCs w:val="20"/>
        </w:rPr>
      </w:pPr>
    </w:p>
    <w:p w:rsidR="00424435" w:rsidRPr="005A19A0" w:rsidRDefault="00424435" w:rsidP="00424435">
      <w:pPr>
        <w:spacing w:after="0" w:line="240" w:lineRule="auto"/>
        <w:jc w:val="both"/>
        <w:rPr>
          <w:rFonts w:ascii="Tahoma" w:hAnsi="Tahoma" w:cs="Tahoma"/>
          <w:sz w:val="20"/>
          <w:szCs w:val="20"/>
        </w:rPr>
      </w:pPr>
      <w:r w:rsidRPr="005A19A0">
        <w:rPr>
          <w:rFonts w:ascii="Tahoma" w:hAnsi="Tahoma" w:cs="Tahoma"/>
          <w:sz w:val="20"/>
          <w:szCs w:val="20"/>
        </w:rPr>
        <w:t>Ad. 18</w:t>
      </w:r>
    </w:p>
    <w:p w:rsidR="00A70533" w:rsidRPr="005A19A0" w:rsidRDefault="00A70533" w:rsidP="00A70533">
      <w:pPr>
        <w:spacing w:after="0" w:line="240" w:lineRule="auto"/>
        <w:jc w:val="both"/>
        <w:rPr>
          <w:rFonts w:ascii="Tahoma" w:hAnsi="Tahoma" w:cs="Tahoma"/>
          <w:sz w:val="20"/>
          <w:szCs w:val="20"/>
        </w:rPr>
      </w:pPr>
      <w:r w:rsidRPr="005A19A0">
        <w:rPr>
          <w:rFonts w:ascii="Tahoma" w:hAnsi="Tahoma" w:cs="Tahoma"/>
          <w:sz w:val="20"/>
          <w:szCs w:val="20"/>
        </w:rPr>
        <w:t xml:space="preserve">Zamawiający informuje, że przychyla się do wniosku wykonawcy tj. </w:t>
      </w:r>
      <w:r w:rsidRPr="005A19A0">
        <w:rPr>
          <w:rFonts w:ascii="Tahoma" w:eastAsia="Times New Roman" w:hAnsi="Tahoma" w:cs="Tahoma"/>
          <w:sz w:val="20"/>
          <w:szCs w:val="20"/>
          <w:lang w:eastAsia="pl-PL"/>
        </w:rPr>
        <w:t>wymaga elektronicznego systemu zabezpieczenia przed przeciążeniem żurawia.</w:t>
      </w:r>
    </w:p>
    <w:p w:rsidR="00E953F2" w:rsidRPr="00A70533" w:rsidRDefault="00E953F2" w:rsidP="00424435">
      <w:pPr>
        <w:spacing w:after="0" w:line="240" w:lineRule="auto"/>
        <w:jc w:val="both"/>
        <w:rPr>
          <w:rFonts w:ascii="Tahoma" w:hAnsi="Tahoma" w:cs="Tahoma"/>
          <w:color w:val="00B050"/>
          <w:sz w:val="20"/>
          <w:szCs w:val="20"/>
        </w:rPr>
      </w:pPr>
    </w:p>
    <w:p w:rsidR="009941E7" w:rsidRDefault="009941E7" w:rsidP="00424435">
      <w:pPr>
        <w:spacing w:after="0" w:line="240" w:lineRule="auto"/>
        <w:jc w:val="both"/>
        <w:rPr>
          <w:rFonts w:ascii="Tahoma" w:hAnsi="Tahoma" w:cs="Tahoma"/>
          <w:sz w:val="20"/>
          <w:szCs w:val="20"/>
        </w:rPr>
      </w:pPr>
    </w:p>
    <w:p w:rsidR="00424435" w:rsidRDefault="00424435" w:rsidP="00424435">
      <w:pPr>
        <w:spacing w:after="0" w:line="240" w:lineRule="auto"/>
        <w:jc w:val="both"/>
        <w:rPr>
          <w:rFonts w:ascii="Tahoma" w:hAnsi="Tahoma" w:cs="Tahoma"/>
          <w:sz w:val="20"/>
          <w:szCs w:val="20"/>
        </w:rPr>
      </w:pPr>
      <w:r>
        <w:rPr>
          <w:rFonts w:ascii="Tahoma" w:hAnsi="Tahoma" w:cs="Tahoma"/>
          <w:sz w:val="20"/>
          <w:szCs w:val="20"/>
        </w:rPr>
        <w:t>Ad. 19</w:t>
      </w:r>
    </w:p>
    <w:p w:rsidR="009941E7" w:rsidRDefault="009941E7" w:rsidP="009941E7">
      <w:pPr>
        <w:spacing w:after="0" w:line="240" w:lineRule="auto"/>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Zamawiający informuje, że </w:t>
      </w:r>
      <w:r w:rsidRPr="006135B6">
        <w:rPr>
          <w:rFonts w:ascii="Tahoma" w:eastAsia="Times New Roman" w:hAnsi="Tahoma" w:cs="Tahoma"/>
          <w:b/>
          <w:sz w:val="20"/>
          <w:szCs w:val="20"/>
          <w:lang w:eastAsia="pl-PL"/>
        </w:rPr>
        <w:t>przychyla się</w:t>
      </w:r>
      <w:r>
        <w:rPr>
          <w:rFonts w:ascii="Tahoma" w:eastAsia="Times New Roman" w:hAnsi="Tahoma" w:cs="Tahoma"/>
          <w:sz w:val="20"/>
          <w:szCs w:val="20"/>
          <w:lang w:eastAsia="pl-PL"/>
        </w:rPr>
        <w:t xml:space="preserve"> do wniosku wykonawcy w zakresie pojazdu nr 5  – (żuraw) - tym samym wykonawcy mogą zaproponować żuraw wskazany w OPZ </w:t>
      </w:r>
      <w:r w:rsidRPr="00BA6103">
        <w:rPr>
          <w:rFonts w:ascii="Tahoma" w:eastAsia="Times New Roman" w:hAnsi="Tahoma" w:cs="Tahoma"/>
          <w:b/>
          <w:sz w:val="20"/>
          <w:szCs w:val="20"/>
          <w:lang w:eastAsia="pl-PL"/>
        </w:rPr>
        <w:t>lub zaoferować</w:t>
      </w:r>
      <w:r>
        <w:rPr>
          <w:rFonts w:ascii="Tahoma" w:eastAsia="Times New Roman" w:hAnsi="Tahoma" w:cs="Tahoma"/>
          <w:b/>
          <w:sz w:val="20"/>
          <w:szCs w:val="20"/>
          <w:lang w:eastAsia="pl-PL"/>
        </w:rPr>
        <w:t xml:space="preserve"> produkt,</w:t>
      </w:r>
    </w:p>
    <w:p w:rsidR="009941E7" w:rsidRDefault="009941E7" w:rsidP="009941E7">
      <w:pPr>
        <w:spacing w:after="0" w:line="240" w:lineRule="auto"/>
        <w:jc w:val="both"/>
        <w:rPr>
          <w:rFonts w:ascii="Tahoma" w:eastAsia="Times New Roman" w:hAnsi="Tahoma" w:cs="Tahoma"/>
          <w:b/>
          <w:sz w:val="20"/>
          <w:szCs w:val="20"/>
          <w:lang w:eastAsia="pl-PL"/>
        </w:rPr>
      </w:pPr>
      <w:r w:rsidRPr="009941E7">
        <w:rPr>
          <w:rFonts w:ascii="Tahoma" w:eastAsia="Times New Roman" w:hAnsi="Tahoma" w:cs="Tahoma"/>
          <w:sz w:val="20"/>
          <w:szCs w:val="20"/>
          <w:lang w:eastAsia="pl-PL"/>
        </w:rPr>
        <w:t>który będzie miał maksymalny wysięg 10,1 m i na wysięgu 10,1 m będzie miał udźwig min.1400 kg</w:t>
      </w:r>
      <w:r>
        <w:rPr>
          <w:rFonts w:ascii="Tahoma" w:eastAsia="Times New Roman" w:hAnsi="Tahoma" w:cs="Tahoma"/>
          <w:sz w:val="20"/>
          <w:szCs w:val="20"/>
          <w:lang w:eastAsia="pl-PL"/>
        </w:rPr>
        <w:t>.</w:t>
      </w:r>
    </w:p>
    <w:p w:rsidR="009941E7" w:rsidRPr="00374903" w:rsidRDefault="009941E7" w:rsidP="009941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Pr="00374903">
        <w:rPr>
          <w:rFonts w:ascii="Tahoma" w:eastAsia="Times New Roman" w:hAnsi="Tahoma" w:cs="Tahoma"/>
          <w:sz w:val="20"/>
          <w:szCs w:val="20"/>
          <w:lang w:eastAsia="pl-PL"/>
        </w:rPr>
        <w:t xml:space="preserve">bydwa rozwiązania są </w:t>
      </w:r>
      <w:r>
        <w:rPr>
          <w:rFonts w:ascii="Tahoma" w:eastAsia="Times New Roman" w:hAnsi="Tahoma" w:cs="Tahoma"/>
          <w:sz w:val="20"/>
          <w:szCs w:val="20"/>
          <w:lang w:eastAsia="pl-PL"/>
        </w:rPr>
        <w:t xml:space="preserve">optymalne </w:t>
      </w:r>
      <w:r w:rsidRPr="00374903">
        <w:rPr>
          <w:rFonts w:ascii="Tahoma" w:eastAsia="Times New Roman" w:hAnsi="Tahoma" w:cs="Tahoma"/>
          <w:sz w:val="20"/>
          <w:szCs w:val="20"/>
          <w:lang w:eastAsia="pl-PL"/>
        </w:rPr>
        <w:t>i dopuszczalne</w:t>
      </w:r>
      <w:r>
        <w:rPr>
          <w:rFonts w:ascii="Tahoma" w:eastAsia="Times New Roman" w:hAnsi="Tahoma" w:cs="Tahoma"/>
          <w:sz w:val="20"/>
          <w:szCs w:val="20"/>
          <w:lang w:eastAsia="pl-PL"/>
        </w:rPr>
        <w:t xml:space="preserve"> przez zamawiającego.</w:t>
      </w:r>
    </w:p>
    <w:p w:rsidR="009941E7" w:rsidRDefault="009941E7" w:rsidP="009941E7">
      <w:pPr>
        <w:spacing w:after="0" w:line="240" w:lineRule="auto"/>
        <w:jc w:val="both"/>
        <w:rPr>
          <w:rFonts w:ascii="Tahoma" w:hAnsi="Tahoma" w:cs="Tahoma"/>
          <w:sz w:val="20"/>
          <w:szCs w:val="20"/>
        </w:rPr>
      </w:pPr>
    </w:p>
    <w:p w:rsidR="009941E7" w:rsidRDefault="009941E7" w:rsidP="00424435">
      <w:pPr>
        <w:spacing w:after="0" w:line="240" w:lineRule="auto"/>
        <w:jc w:val="both"/>
        <w:rPr>
          <w:rFonts w:ascii="Tahoma" w:hAnsi="Tahoma" w:cs="Tahoma"/>
          <w:sz w:val="20"/>
          <w:szCs w:val="20"/>
        </w:rPr>
      </w:pPr>
    </w:p>
    <w:p w:rsidR="00006B93" w:rsidRPr="00006B93" w:rsidRDefault="00006B93" w:rsidP="00006B93">
      <w:pPr>
        <w:spacing w:after="0" w:line="240" w:lineRule="auto"/>
        <w:rPr>
          <w:rFonts w:ascii="Tahoma" w:eastAsia="Times New Roman" w:hAnsi="Tahoma" w:cs="Tahoma"/>
          <w:b/>
          <w:sz w:val="20"/>
          <w:szCs w:val="20"/>
          <w:lang w:eastAsia="pl-PL"/>
        </w:rPr>
      </w:pPr>
    </w:p>
    <w:p w:rsidR="00006B93" w:rsidRDefault="00006B93" w:rsidP="00006B93">
      <w:pPr>
        <w:spacing w:after="0" w:line="240" w:lineRule="auto"/>
        <w:jc w:val="both"/>
        <w:rPr>
          <w:rFonts w:ascii="Tahoma" w:eastAsia="Times New Roman" w:hAnsi="Tahoma" w:cs="Tahoma"/>
          <w:b/>
          <w:sz w:val="20"/>
          <w:szCs w:val="20"/>
          <w:lang w:eastAsia="pl-PL"/>
        </w:rPr>
      </w:pPr>
      <w:r w:rsidRPr="007016EE">
        <w:rPr>
          <w:rFonts w:ascii="Tahoma" w:eastAsia="Times New Roman" w:hAnsi="Tahoma" w:cs="Tahoma"/>
          <w:b/>
          <w:sz w:val="24"/>
          <w:szCs w:val="24"/>
          <w:lang w:eastAsia="pl-PL"/>
        </w:rPr>
        <w:t>Udzielone wyjaśnienia są wiążące dla wszystkich wykonawców, którzy przystąpią do udziału w postępowaniu i pozostają bez wpływu na termin składania ofert określony w ogłoszeniu  o zamówieniu i SIWZ.</w:t>
      </w:r>
      <w:r w:rsidR="00BA6103" w:rsidRPr="007016EE">
        <w:rPr>
          <w:rFonts w:ascii="Tahoma" w:eastAsia="Times New Roman" w:hAnsi="Tahoma" w:cs="Tahoma"/>
          <w:b/>
          <w:sz w:val="24"/>
          <w:szCs w:val="24"/>
          <w:lang w:eastAsia="pl-PL"/>
        </w:rPr>
        <w:t xml:space="preserve"> Biorąc pod uwagę powyższe wykonawcy </w:t>
      </w:r>
      <w:r w:rsidR="00F858C4" w:rsidRPr="007016EE">
        <w:rPr>
          <w:rFonts w:ascii="Tahoma" w:eastAsia="Times New Roman" w:hAnsi="Tahoma" w:cs="Tahoma"/>
          <w:b/>
          <w:sz w:val="24"/>
          <w:szCs w:val="24"/>
          <w:lang w:eastAsia="pl-PL"/>
        </w:rPr>
        <w:t xml:space="preserve">w przygotowywaniu oferty </w:t>
      </w:r>
      <w:r w:rsidR="00BA6103" w:rsidRPr="007016EE">
        <w:rPr>
          <w:rFonts w:ascii="Tahoma" w:eastAsia="Times New Roman" w:hAnsi="Tahoma" w:cs="Tahoma"/>
          <w:b/>
          <w:sz w:val="24"/>
          <w:szCs w:val="24"/>
          <w:lang w:eastAsia="pl-PL"/>
        </w:rPr>
        <w:t>zobowiązani są uwzględnić powyższe doprecyzo</w:t>
      </w:r>
      <w:r w:rsidR="00F858C4" w:rsidRPr="007016EE">
        <w:rPr>
          <w:rFonts w:ascii="Tahoma" w:eastAsia="Times New Roman" w:hAnsi="Tahoma" w:cs="Tahoma"/>
          <w:b/>
          <w:sz w:val="24"/>
          <w:szCs w:val="24"/>
          <w:lang w:eastAsia="pl-PL"/>
        </w:rPr>
        <w:t>wania</w:t>
      </w:r>
      <w:r w:rsidR="00F858C4">
        <w:rPr>
          <w:rFonts w:ascii="Tahoma" w:eastAsia="Times New Roman" w:hAnsi="Tahoma" w:cs="Tahoma"/>
          <w:b/>
          <w:sz w:val="20"/>
          <w:szCs w:val="20"/>
          <w:lang w:eastAsia="pl-PL"/>
        </w:rPr>
        <w:t>.</w:t>
      </w:r>
    </w:p>
    <w:p w:rsidR="001E2AB4" w:rsidRDefault="001E2AB4" w:rsidP="00006B93">
      <w:pPr>
        <w:spacing w:after="0" w:line="240" w:lineRule="auto"/>
        <w:jc w:val="both"/>
        <w:rPr>
          <w:rFonts w:ascii="Tahoma" w:eastAsia="Times New Roman" w:hAnsi="Tahoma" w:cs="Tahoma"/>
          <w:b/>
          <w:sz w:val="20"/>
          <w:szCs w:val="20"/>
          <w:lang w:eastAsia="pl-PL"/>
        </w:rPr>
      </w:pPr>
    </w:p>
    <w:p w:rsidR="001E2AB4" w:rsidRPr="001E2AB4" w:rsidRDefault="001E2AB4" w:rsidP="00006B93">
      <w:pPr>
        <w:spacing w:after="0" w:line="240" w:lineRule="auto"/>
        <w:jc w:val="both"/>
        <w:rPr>
          <w:rFonts w:ascii="Tahoma" w:eastAsia="Times New Roman" w:hAnsi="Tahoma" w:cs="Tahoma"/>
          <w:b/>
          <w:sz w:val="24"/>
          <w:szCs w:val="24"/>
          <w:lang w:eastAsia="pl-PL"/>
        </w:rPr>
      </w:pPr>
      <w:r w:rsidRPr="001E2AB4">
        <w:rPr>
          <w:rFonts w:ascii="Tahoma" w:eastAsia="Times New Roman" w:hAnsi="Tahoma" w:cs="Tahoma"/>
          <w:b/>
          <w:sz w:val="24"/>
          <w:szCs w:val="24"/>
          <w:lang w:eastAsia="pl-PL"/>
        </w:rPr>
        <w:t>W załączeniu ujednolicony opis przedmiotu zamówienia po wprowadzonych zmianach i doprecyzowaniu.</w:t>
      </w:r>
    </w:p>
    <w:p w:rsidR="00006B93" w:rsidRPr="001E2AB4" w:rsidRDefault="00006B93" w:rsidP="00006B93">
      <w:pPr>
        <w:jc w:val="both"/>
        <w:rPr>
          <w:rFonts w:ascii="Tahoma" w:hAnsi="Tahoma" w:cs="Tahoma"/>
          <w:b/>
          <w:sz w:val="24"/>
          <w:szCs w:val="24"/>
        </w:rPr>
      </w:pPr>
    </w:p>
    <w:p w:rsidR="000B4BA0" w:rsidRPr="00006B93" w:rsidRDefault="000B4BA0" w:rsidP="004B149F">
      <w:pPr>
        <w:spacing w:after="0" w:line="240" w:lineRule="auto"/>
        <w:jc w:val="both"/>
        <w:rPr>
          <w:rFonts w:ascii="Tahoma" w:hAnsi="Tahoma" w:cs="Tahoma"/>
          <w:b/>
          <w:sz w:val="20"/>
          <w:szCs w:val="20"/>
        </w:rPr>
      </w:pPr>
    </w:p>
    <w:sectPr w:rsidR="000B4BA0" w:rsidRPr="00006B93" w:rsidSect="00FE37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FA" w:rsidRDefault="00CB1DFA" w:rsidP="00B76C3B">
      <w:pPr>
        <w:spacing w:after="0" w:line="240" w:lineRule="auto"/>
      </w:pPr>
      <w:r>
        <w:separator/>
      </w:r>
    </w:p>
  </w:endnote>
  <w:endnote w:type="continuationSeparator" w:id="0">
    <w:p w:rsidR="00CB1DFA" w:rsidRDefault="00CB1DFA" w:rsidP="00B7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1610"/>
      <w:docPartObj>
        <w:docPartGallery w:val="Page Numbers (Bottom of Page)"/>
        <w:docPartUnique/>
      </w:docPartObj>
    </w:sdtPr>
    <w:sdtEndPr/>
    <w:sdtContent>
      <w:p w:rsidR="00B76C3B" w:rsidRDefault="00920611">
        <w:pPr>
          <w:pStyle w:val="Stopka"/>
        </w:pPr>
        <w:r>
          <w:rPr>
            <w:noProof/>
          </w:rPr>
          <w:fldChar w:fldCharType="begin"/>
        </w:r>
        <w:r>
          <w:rPr>
            <w:noProof/>
          </w:rPr>
          <w:instrText xml:space="preserve"> PAGE   \* MERGEFORMAT </w:instrText>
        </w:r>
        <w:r>
          <w:rPr>
            <w:noProof/>
          </w:rPr>
          <w:fldChar w:fldCharType="separate"/>
        </w:r>
        <w:r w:rsidR="00950C4B">
          <w:rPr>
            <w:noProof/>
          </w:rPr>
          <w:t>1</w:t>
        </w:r>
        <w:r>
          <w:rPr>
            <w:noProof/>
          </w:rPr>
          <w:fldChar w:fldCharType="end"/>
        </w:r>
      </w:p>
    </w:sdtContent>
  </w:sdt>
  <w:p w:rsidR="00B76C3B" w:rsidRDefault="00B76C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FA" w:rsidRDefault="00CB1DFA" w:rsidP="00B76C3B">
      <w:pPr>
        <w:spacing w:after="0" w:line="240" w:lineRule="auto"/>
      </w:pPr>
      <w:r>
        <w:separator/>
      </w:r>
    </w:p>
  </w:footnote>
  <w:footnote w:type="continuationSeparator" w:id="0">
    <w:p w:rsidR="00CB1DFA" w:rsidRDefault="00CB1DFA" w:rsidP="00B76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BAE"/>
    <w:multiLevelType w:val="hybridMultilevel"/>
    <w:tmpl w:val="1C8EC8AC"/>
    <w:lvl w:ilvl="0" w:tplc="029453A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63659E"/>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74BF6"/>
    <w:multiLevelType w:val="hybridMultilevel"/>
    <w:tmpl w:val="FB520C3C"/>
    <w:lvl w:ilvl="0" w:tplc="D110CB2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A0856"/>
    <w:multiLevelType w:val="hybridMultilevel"/>
    <w:tmpl w:val="BE44E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E2CF0"/>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C09FF"/>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9166B0"/>
    <w:multiLevelType w:val="multilevel"/>
    <w:tmpl w:val="76B80DB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42FBE"/>
    <w:multiLevelType w:val="hybridMultilevel"/>
    <w:tmpl w:val="6ADAB8A0"/>
    <w:lvl w:ilvl="0" w:tplc="0415000F">
      <w:start w:val="1"/>
      <w:numFmt w:val="decimal"/>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27C2E28"/>
    <w:multiLevelType w:val="multilevel"/>
    <w:tmpl w:val="941EBD6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F2B85"/>
    <w:multiLevelType w:val="hybridMultilevel"/>
    <w:tmpl w:val="A002F108"/>
    <w:lvl w:ilvl="0" w:tplc="686C7FDE">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5B1176"/>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73F03"/>
    <w:multiLevelType w:val="hybridMultilevel"/>
    <w:tmpl w:val="3D16E1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BDB2B06"/>
    <w:multiLevelType w:val="hybridMultilevel"/>
    <w:tmpl w:val="75FCB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124F3"/>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5727F"/>
    <w:multiLevelType w:val="multilevel"/>
    <w:tmpl w:val="1BC6CC48"/>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BC4BCA"/>
    <w:multiLevelType w:val="multilevel"/>
    <w:tmpl w:val="24264B9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3">
      <w:start w:val="1"/>
      <w:numFmt w:val="lowerLetter"/>
      <w:lvlText w:val="%4)"/>
      <w:lvlJc w:val="left"/>
      <w:rPr>
        <w:rFonts w:ascii="Tahoma" w:eastAsia="Tahoma" w:hAnsi="Tahoma" w:cs="Tahoma"/>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F0058"/>
    <w:multiLevelType w:val="hybridMultilevel"/>
    <w:tmpl w:val="A126D31C"/>
    <w:lvl w:ilvl="0" w:tplc="948E6FB0">
      <w:start w:val="1"/>
      <w:numFmt w:val="decimal"/>
      <w:lvlText w:val="%1)"/>
      <w:lvlJc w:val="left"/>
      <w:pPr>
        <w:ind w:left="786"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53FD2"/>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1C4D41"/>
    <w:multiLevelType w:val="hybridMultilevel"/>
    <w:tmpl w:val="0CA0A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973815"/>
    <w:multiLevelType w:val="multilevel"/>
    <w:tmpl w:val="8DF6BAB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CE1DC9"/>
    <w:multiLevelType w:val="hybridMultilevel"/>
    <w:tmpl w:val="19A64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506AE6"/>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7E6C8F"/>
    <w:multiLevelType w:val="hybridMultilevel"/>
    <w:tmpl w:val="BE126F56"/>
    <w:lvl w:ilvl="0" w:tplc="9000DBA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326CE2"/>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956204"/>
    <w:multiLevelType w:val="hybridMultilevel"/>
    <w:tmpl w:val="62E08C7E"/>
    <w:lvl w:ilvl="0" w:tplc="04150017">
      <w:start w:val="1"/>
      <w:numFmt w:val="lowerLetter"/>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E34B6D"/>
    <w:multiLevelType w:val="hybridMultilevel"/>
    <w:tmpl w:val="C20C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D65F5"/>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64280B"/>
    <w:multiLevelType w:val="hybridMultilevel"/>
    <w:tmpl w:val="F530E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D52651"/>
    <w:multiLevelType w:val="hybridMultilevel"/>
    <w:tmpl w:val="5F247C78"/>
    <w:lvl w:ilvl="0" w:tplc="04150011">
      <w:start w:val="1"/>
      <w:numFmt w:val="decimal"/>
      <w:lvlText w:val="%1)"/>
      <w:lvlJc w:val="left"/>
      <w:pPr>
        <w:ind w:left="720" w:hanging="360"/>
      </w:pPr>
      <w:rPr>
        <w:b w:val="0"/>
      </w:rPr>
    </w:lvl>
    <w:lvl w:ilvl="1" w:tplc="8FEE01A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CA3DB5"/>
    <w:multiLevelType w:val="hybridMultilevel"/>
    <w:tmpl w:val="7C10E18C"/>
    <w:lvl w:ilvl="0" w:tplc="3746F532">
      <w:start w:val="1"/>
      <w:numFmt w:val="decimal"/>
      <w:lvlText w:val="%1."/>
      <w:lvlJc w:val="left"/>
      <w:pPr>
        <w:ind w:left="810" w:hanging="360"/>
      </w:pPr>
      <w:rPr>
        <w:sz w:val="22"/>
        <w:szCs w:val="22"/>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0" w15:restartNumberingAfterBreak="0">
    <w:nsid w:val="7E166F56"/>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8"/>
  </w:num>
  <w:num w:numId="5">
    <w:abstractNumId w:val="24"/>
  </w:num>
  <w:num w:numId="6">
    <w:abstractNumId w:val="25"/>
  </w:num>
  <w:num w:numId="7">
    <w:abstractNumId w:val="3"/>
  </w:num>
  <w:num w:numId="8">
    <w:abstractNumId w:val="11"/>
  </w:num>
  <w:num w:numId="9">
    <w:abstractNumId w:val="20"/>
  </w:num>
  <w:num w:numId="10">
    <w:abstractNumId w:val="12"/>
  </w:num>
  <w:num w:numId="11">
    <w:abstractNumId w:val="29"/>
  </w:num>
  <w:num w:numId="12">
    <w:abstractNumId w:val="27"/>
  </w:num>
  <w:num w:numId="13">
    <w:abstractNumId w:val="18"/>
  </w:num>
  <w:num w:numId="14">
    <w:abstractNumId w:val="7"/>
  </w:num>
  <w:num w:numId="15">
    <w:abstractNumId w:val="28"/>
  </w:num>
  <w:num w:numId="16">
    <w:abstractNumId w:val="2"/>
  </w:num>
  <w:num w:numId="17">
    <w:abstractNumId w:val="14"/>
  </w:num>
  <w:num w:numId="18">
    <w:abstractNumId w:val="22"/>
  </w:num>
  <w:num w:numId="19">
    <w:abstractNumId w:val="30"/>
  </w:num>
  <w:num w:numId="20">
    <w:abstractNumId w:val="16"/>
  </w:num>
  <w:num w:numId="21">
    <w:abstractNumId w:val="21"/>
  </w:num>
  <w:num w:numId="22">
    <w:abstractNumId w:val="0"/>
  </w:num>
  <w:num w:numId="23">
    <w:abstractNumId w:val="4"/>
  </w:num>
  <w:num w:numId="24">
    <w:abstractNumId w:val="1"/>
  </w:num>
  <w:num w:numId="25">
    <w:abstractNumId w:val="9"/>
  </w:num>
  <w:num w:numId="26">
    <w:abstractNumId w:val="26"/>
  </w:num>
  <w:num w:numId="27">
    <w:abstractNumId w:val="5"/>
  </w:num>
  <w:num w:numId="28">
    <w:abstractNumId w:val="10"/>
  </w:num>
  <w:num w:numId="29">
    <w:abstractNumId w:val="17"/>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D069F"/>
    <w:rsid w:val="00006B93"/>
    <w:rsid w:val="000145ED"/>
    <w:rsid w:val="00017BB0"/>
    <w:rsid w:val="000420A3"/>
    <w:rsid w:val="00042B3A"/>
    <w:rsid w:val="00057D88"/>
    <w:rsid w:val="00085D35"/>
    <w:rsid w:val="000B4BA0"/>
    <w:rsid w:val="000C6E29"/>
    <w:rsid w:val="000E4969"/>
    <w:rsid w:val="000F2012"/>
    <w:rsid w:val="00100C9A"/>
    <w:rsid w:val="00102EAF"/>
    <w:rsid w:val="00103B78"/>
    <w:rsid w:val="00181ED4"/>
    <w:rsid w:val="00193987"/>
    <w:rsid w:val="001B0AF5"/>
    <w:rsid w:val="001B761A"/>
    <w:rsid w:val="001D4A61"/>
    <w:rsid w:val="001E2AB4"/>
    <w:rsid w:val="001E3DCF"/>
    <w:rsid w:val="0021110F"/>
    <w:rsid w:val="00220551"/>
    <w:rsid w:val="00241330"/>
    <w:rsid w:val="002A213F"/>
    <w:rsid w:val="002A7CB9"/>
    <w:rsid w:val="002E1D52"/>
    <w:rsid w:val="003159B4"/>
    <w:rsid w:val="0032730F"/>
    <w:rsid w:val="00331202"/>
    <w:rsid w:val="003535DB"/>
    <w:rsid w:val="003700D6"/>
    <w:rsid w:val="00374903"/>
    <w:rsid w:val="003750E7"/>
    <w:rsid w:val="003B2E40"/>
    <w:rsid w:val="003D38F6"/>
    <w:rsid w:val="003E4F0E"/>
    <w:rsid w:val="003E5674"/>
    <w:rsid w:val="003F7A37"/>
    <w:rsid w:val="00424435"/>
    <w:rsid w:val="00437958"/>
    <w:rsid w:val="004467E3"/>
    <w:rsid w:val="00453B12"/>
    <w:rsid w:val="00461C47"/>
    <w:rsid w:val="004701F5"/>
    <w:rsid w:val="00473AF6"/>
    <w:rsid w:val="004913F8"/>
    <w:rsid w:val="004A78FF"/>
    <w:rsid w:val="004B149F"/>
    <w:rsid w:val="004D069F"/>
    <w:rsid w:val="004F176A"/>
    <w:rsid w:val="00505061"/>
    <w:rsid w:val="00551F6D"/>
    <w:rsid w:val="005A19A0"/>
    <w:rsid w:val="005E07D2"/>
    <w:rsid w:val="005E76E0"/>
    <w:rsid w:val="006135B6"/>
    <w:rsid w:val="00643FAA"/>
    <w:rsid w:val="006B407F"/>
    <w:rsid w:val="006C6E7A"/>
    <w:rsid w:val="006D7E92"/>
    <w:rsid w:val="006F6CFC"/>
    <w:rsid w:val="007016EE"/>
    <w:rsid w:val="00707F37"/>
    <w:rsid w:val="00774837"/>
    <w:rsid w:val="007C1DD1"/>
    <w:rsid w:val="007C63AA"/>
    <w:rsid w:val="008525CF"/>
    <w:rsid w:val="00856FDA"/>
    <w:rsid w:val="00864B46"/>
    <w:rsid w:val="0086510C"/>
    <w:rsid w:val="008A3542"/>
    <w:rsid w:val="008A7FEA"/>
    <w:rsid w:val="008B1022"/>
    <w:rsid w:val="008E5555"/>
    <w:rsid w:val="008E62A2"/>
    <w:rsid w:val="00920611"/>
    <w:rsid w:val="0092533B"/>
    <w:rsid w:val="009352A7"/>
    <w:rsid w:val="00950C4B"/>
    <w:rsid w:val="00986980"/>
    <w:rsid w:val="00993FFA"/>
    <w:rsid w:val="009941E7"/>
    <w:rsid w:val="00994486"/>
    <w:rsid w:val="009C0928"/>
    <w:rsid w:val="00A12727"/>
    <w:rsid w:val="00A70533"/>
    <w:rsid w:val="00A85260"/>
    <w:rsid w:val="00A908A3"/>
    <w:rsid w:val="00AC0028"/>
    <w:rsid w:val="00B0489A"/>
    <w:rsid w:val="00B06006"/>
    <w:rsid w:val="00B10554"/>
    <w:rsid w:val="00B76C3B"/>
    <w:rsid w:val="00B771E4"/>
    <w:rsid w:val="00B9160A"/>
    <w:rsid w:val="00B93B52"/>
    <w:rsid w:val="00BA6103"/>
    <w:rsid w:val="00C0302F"/>
    <w:rsid w:val="00C2128C"/>
    <w:rsid w:val="00C5511C"/>
    <w:rsid w:val="00C665EF"/>
    <w:rsid w:val="00CB1DFA"/>
    <w:rsid w:val="00CB6A5C"/>
    <w:rsid w:val="00CB71D4"/>
    <w:rsid w:val="00CE7BF3"/>
    <w:rsid w:val="00CF119D"/>
    <w:rsid w:val="00CF787A"/>
    <w:rsid w:val="00D13EF9"/>
    <w:rsid w:val="00D31080"/>
    <w:rsid w:val="00D54B01"/>
    <w:rsid w:val="00D61EF1"/>
    <w:rsid w:val="00DB0745"/>
    <w:rsid w:val="00DD5675"/>
    <w:rsid w:val="00E953F2"/>
    <w:rsid w:val="00EC2477"/>
    <w:rsid w:val="00ED2D21"/>
    <w:rsid w:val="00ED6015"/>
    <w:rsid w:val="00ED6748"/>
    <w:rsid w:val="00EE174E"/>
    <w:rsid w:val="00EE6A8C"/>
    <w:rsid w:val="00EF4651"/>
    <w:rsid w:val="00F01F9B"/>
    <w:rsid w:val="00F21979"/>
    <w:rsid w:val="00F33BE4"/>
    <w:rsid w:val="00F36FA4"/>
    <w:rsid w:val="00F858C4"/>
    <w:rsid w:val="00FA2E2F"/>
    <w:rsid w:val="00FA51D3"/>
    <w:rsid w:val="00FC5367"/>
    <w:rsid w:val="00FE3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504B3-6C3C-4A71-B986-BC0B8849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E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zwykły tekst,Preambuła,Numerowanie,Akapit z listą BS,lp1,L1,List Paragraph"/>
    <w:basedOn w:val="Normalny"/>
    <w:link w:val="AkapitzlistZnak"/>
    <w:uiPriority w:val="34"/>
    <w:qFormat/>
    <w:rsid w:val="006C6E7A"/>
    <w:pPr>
      <w:ind w:left="720"/>
      <w:contextualSpacing/>
    </w:pPr>
  </w:style>
  <w:style w:type="character" w:customStyle="1" w:styleId="Teksttreci2">
    <w:name w:val="Tekst treści (2)_"/>
    <w:basedOn w:val="Domylnaczcionkaakapitu"/>
    <w:link w:val="Teksttreci20"/>
    <w:locked/>
    <w:rsid w:val="006C6E7A"/>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6C6E7A"/>
    <w:pPr>
      <w:shd w:val="clear" w:color="auto" w:fill="FFFFFF"/>
      <w:spacing w:before="60" w:after="180" w:line="0" w:lineRule="atLeast"/>
      <w:ind w:hanging="620"/>
      <w:jc w:val="center"/>
    </w:pPr>
    <w:rPr>
      <w:rFonts w:ascii="Calibri" w:eastAsia="Calibri" w:hAnsi="Calibri" w:cs="Calibri"/>
      <w:sz w:val="25"/>
      <w:szCs w:val="25"/>
    </w:rPr>
  </w:style>
  <w:style w:type="character" w:customStyle="1" w:styleId="AkapitzlistZnak">
    <w:name w:val="Akapit z listą Znak"/>
    <w:aliases w:val="Wypunktowanie Znak,normalny tekst Znak,zwykły tekst Znak,Preambuła Znak,Numerowanie Znak,Akapit z listą BS Znak,lp1 Znak,L1 Znak,List Paragraph Znak"/>
    <w:link w:val="Akapitzlist"/>
    <w:uiPriority w:val="34"/>
    <w:locked/>
    <w:rsid w:val="006C6E7A"/>
  </w:style>
  <w:style w:type="character" w:customStyle="1" w:styleId="Teksttreci11">
    <w:name w:val="Tekst treści (11)_"/>
    <w:basedOn w:val="Domylnaczcionkaakapitu"/>
    <w:link w:val="Teksttreci110"/>
    <w:rsid w:val="006C6E7A"/>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6C6E7A"/>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6C6E7A"/>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6C6E7A"/>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6C6E7A"/>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6C6E7A"/>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6C6E7A"/>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6C6E7A"/>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6C6E7A"/>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6C6E7A"/>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6C6E7A"/>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6C6E7A"/>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6C6E7A"/>
    <w:rPr>
      <w:rFonts w:ascii="Tahoma" w:eastAsia="Tahoma" w:hAnsi="Tahoma" w:cs="Tahoma"/>
      <w:sz w:val="20"/>
      <w:szCs w:val="20"/>
      <w:shd w:val="clear" w:color="auto" w:fill="FFFFFF"/>
    </w:rPr>
  </w:style>
  <w:style w:type="paragraph" w:customStyle="1" w:styleId="Nagwek50">
    <w:name w:val="Nagłówek #5"/>
    <w:basedOn w:val="Normalny"/>
    <w:link w:val="Nagwek5"/>
    <w:rsid w:val="006C6E7A"/>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6C6E7A"/>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6C6E7A"/>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6C6E7A"/>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6C6E7A"/>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6C6E7A"/>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6C6E7A"/>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6C6E7A"/>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6C6E7A"/>
    <w:pPr>
      <w:shd w:val="clear" w:color="auto" w:fill="FFFFFF"/>
      <w:spacing w:before="240" w:after="0" w:line="266" w:lineRule="exact"/>
      <w:outlineLvl w:val="4"/>
    </w:pPr>
    <w:rPr>
      <w:rFonts w:ascii="Tahoma" w:eastAsia="Tahoma" w:hAnsi="Tahoma" w:cs="Tahoma"/>
      <w:sz w:val="20"/>
      <w:szCs w:val="20"/>
    </w:rPr>
  </w:style>
  <w:style w:type="paragraph" w:styleId="Tekstdymka">
    <w:name w:val="Balloon Text"/>
    <w:basedOn w:val="Normalny"/>
    <w:link w:val="TekstdymkaZnak"/>
    <w:uiPriority w:val="99"/>
    <w:semiHidden/>
    <w:unhideWhenUsed/>
    <w:rsid w:val="001D4A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A61"/>
    <w:rPr>
      <w:rFonts w:ascii="Segoe UI" w:hAnsi="Segoe UI" w:cs="Segoe UI"/>
      <w:sz w:val="18"/>
      <w:szCs w:val="18"/>
    </w:rPr>
  </w:style>
  <w:style w:type="character" w:styleId="Odwoaniedokomentarza">
    <w:name w:val="annotation reference"/>
    <w:basedOn w:val="Domylnaczcionkaakapitu"/>
    <w:uiPriority w:val="99"/>
    <w:semiHidden/>
    <w:unhideWhenUsed/>
    <w:rsid w:val="00A85260"/>
    <w:rPr>
      <w:sz w:val="16"/>
      <w:szCs w:val="16"/>
    </w:rPr>
  </w:style>
  <w:style w:type="paragraph" w:styleId="Tekstkomentarza">
    <w:name w:val="annotation text"/>
    <w:basedOn w:val="Normalny"/>
    <w:link w:val="TekstkomentarzaZnak"/>
    <w:uiPriority w:val="99"/>
    <w:semiHidden/>
    <w:unhideWhenUsed/>
    <w:rsid w:val="00A85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5260"/>
    <w:rPr>
      <w:sz w:val="20"/>
      <w:szCs w:val="20"/>
    </w:rPr>
  </w:style>
  <w:style w:type="paragraph" w:styleId="Tematkomentarza">
    <w:name w:val="annotation subject"/>
    <w:basedOn w:val="Tekstkomentarza"/>
    <w:next w:val="Tekstkomentarza"/>
    <w:link w:val="TematkomentarzaZnak"/>
    <w:uiPriority w:val="99"/>
    <w:semiHidden/>
    <w:unhideWhenUsed/>
    <w:rsid w:val="00A85260"/>
    <w:rPr>
      <w:b/>
      <w:bCs/>
    </w:rPr>
  </w:style>
  <w:style w:type="character" w:customStyle="1" w:styleId="TematkomentarzaZnak">
    <w:name w:val="Temat komentarza Znak"/>
    <w:basedOn w:val="TekstkomentarzaZnak"/>
    <w:link w:val="Tematkomentarza"/>
    <w:uiPriority w:val="99"/>
    <w:semiHidden/>
    <w:rsid w:val="00A85260"/>
    <w:rPr>
      <w:b/>
      <w:bCs/>
      <w:sz w:val="20"/>
      <w:szCs w:val="20"/>
    </w:rPr>
  </w:style>
  <w:style w:type="paragraph" w:styleId="NormalnyWeb">
    <w:name w:val="Normal (Web)"/>
    <w:basedOn w:val="Normalny"/>
    <w:uiPriority w:val="99"/>
    <w:unhideWhenUsed/>
    <w:rsid w:val="00102E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basedOn w:val="Normalny"/>
    <w:rsid w:val="00CB6A5C"/>
    <w:pPr>
      <w:suppressAutoHyphens/>
      <w:spacing w:after="0" w:line="240" w:lineRule="auto"/>
    </w:pPr>
    <w:rPr>
      <w:rFonts w:ascii="Times New Roman" w:eastAsia="Times New Roman" w:hAnsi="Times New Roman" w:cs="Times New Roman"/>
      <w:sz w:val="24"/>
      <w:szCs w:val="24"/>
      <w:lang w:eastAsia="ar-SA"/>
    </w:rPr>
  </w:style>
  <w:style w:type="paragraph" w:customStyle="1" w:styleId="Normalny10">
    <w:name w:val="Normalny1"/>
    <w:basedOn w:val="Normalny"/>
    <w:rsid w:val="00CB6A5C"/>
    <w:pPr>
      <w:suppressAutoHyphens/>
      <w:spacing w:after="0" w:line="240" w:lineRule="auto"/>
    </w:pPr>
    <w:rPr>
      <w:rFonts w:ascii="Times New Roman" w:eastAsia="Times New Roman" w:hAnsi="Times New Roman" w:cs="Times New Roman"/>
      <w:sz w:val="24"/>
      <w:szCs w:val="24"/>
      <w:lang w:eastAsia="ar-SA"/>
    </w:rPr>
  </w:style>
  <w:style w:type="paragraph" w:customStyle="1" w:styleId="Normalny3">
    <w:name w:val="Normalny3"/>
    <w:basedOn w:val="Normalny"/>
    <w:rsid w:val="00017BB0"/>
    <w:pPr>
      <w:suppressAutoHyphens/>
      <w:spacing w:after="0" w:line="240" w:lineRule="auto"/>
    </w:pPr>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4701F5"/>
    <w:rPr>
      <w:i/>
      <w:iCs/>
    </w:rPr>
  </w:style>
  <w:style w:type="character" w:styleId="Pogrubienie">
    <w:name w:val="Strong"/>
    <w:basedOn w:val="Domylnaczcionkaakapitu"/>
    <w:uiPriority w:val="22"/>
    <w:qFormat/>
    <w:rsid w:val="00B9160A"/>
    <w:rPr>
      <w:b/>
      <w:bCs/>
    </w:rPr>
  </w:style>
  <w:style w:type="character" w:styleId="Hipercze">
    <w:name w:val="Hyperlink"/>
    <w:basedOn w:val="Domylnaczcionkaakapitu"/>
    <w:uiPriority w:val="99"/>
    <w:unhideWhenUsed/>
    <w:rsid w:val="00B9160A"/>
    <w:rPr>
      <w:color w:val="0000FF"/>
      <w:u w:val="single"/>
    </w:rPr>
  </w:style>
  <w:style w:type="character" w:customStyle="1" w:styleId="apple-converted-space">
    <w:name w:val="apple-converted-space"/>
    <w:basedOn w:val="Domylnaczcionkaakapitu"/>
    <w:rsid w:val="00B9160A"/>
  </w:style>
  <w:style w:type="paragraph" w:styleId="Bezodstpw">
    <w:name w:val="No Spacing"/>
    <w:aliases w:val="Podpunkt 3"/>
    <w:uiPriority w:val="1"/>
    <w:qFormat/>
    <w:rsid w:val="0092533B"/>
    <w:pPr>
      <w:spacing w:after="0" w:line="240" w:lineRule="auto"/>
      <w:ind w:left="2722"/>
      <w:jc w:val="both"/>
    </w:pPr>
    <w:rPr>
      <w:rFonts w:ascii="Arial" w:eastAsia="Calibri" w:hAnsi="Arial" w:cs="Times New Roman"/>
      <w:sz w:val="16"/>
    </w:rPr>
  </w:style>
  <w:style w:type="paragraph" w:styleId="Tekstpodstawowy">
    <w:name w:val="Body Text"/>
    <w:basedOn w:val="Normalny"/>
    <w:link w:val="TekstpodstawowyZnak"/>
    <w:uiPriority w:val="99"/>
    <w:semiHidden/>
    <w:unhideWhenUsed/>
    <w:rsid w:val="0092533B"/>
    <w:pPr>
      <w:spacing w:after="120"/>
    </w:pPr>
  </w:style>
  <w:style w:type="character" w:customStyle="1" w:styleId="TekstpodstawowyZnak">
    <w:name w:val="Tekst podstawowy Znak"/>
    <w:basedOn w:val="Domylnaczcionkaakapitu"/>
    <w:link w:val="Tekstpodstawowy"/>
    <w:uiPriority w:val="99"/>
    <w:semiHidden/>
    <w:rsid w:val="0092533B"/>
  </w:style>
  <w:style w:type="paragraph" w:styleId="Nagwek">
    <w:name w:val="header"/>
    <w:basedOn w:val="Normalny"/>
    <w:link w:val="NagwekZnak"/>
    <w:uiPriority w:val="99"/>
    <w:semiHidden/>
    <w:unhideWhenUsed/>
    <w:rsid w:val="00B76C3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76C3B"/>
  </w:style>
  <w:style w:type="paragraph" w:styleId="Stopka">
    <w:name w:val="footer"/>
    <w:basedOn w:val="Normalny"/>
    <w:link w:val="StopkaZnak"/>
    <w:uiPriority w:val="99"/>
    <w:unhideWhenUsed/>
    <w:rsid w:val="00B76C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4442">
      <w:bodyDiv w:val="1"/>
      <w:marLeft w:val="0"/>
      <w:marRight w:val="0"/>
      <w:marTop w:val="0"/>
      <w:marBottom w:val="0"/>
      <w:divBdr>
        <w:top w:val="none" w:sz="0" w:space="0" w:color="auto"/>
        <w:left w:val="none" w:sz="0" w:space="0" w:color="auto"/>
        <w:bottom w:val="none" w:sz="0" w:space="0" w:color="auto"/>
        <w:right w:val="none" w:sz="0" w:space="0" w:color="auto"/>
      </w:divBdr>
    </w:div>
    <w:div w:id="13778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86E9-2A74-453C-920A-45E8FB95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2063</Words>
  <Characters>12380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Glapiński</dc:creator>
  <cp:keywords/>
  <dc:description/>
  <cp:lastModifiedBy>User</cp:lastModifiedBy>
  <cp:revision>6</cp:revision>
  <cp:lastPrinted>2017-11-29T12:25:00Z</cp:lastPrinted>
  <dcterms:created xsi:type="dcterms:W3CDTF">2019-05-21T16:47:00Z</dcterms:created>
  <dcterms:modified xsi:type="dcterms:W3CDTF">2019-05-24T08:33:00Z</dcterms:modified>
</cp:coreProperties>
</file>